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16F85" w14:textId="21F5269A" w:rsidR="0009756A" w:rsidRPr="00D60FC8" w:rsidRDefault="00240655" w:rsidP="0009756A">
      <w:pPr>
        <w:spacing w:after="0" w:line="240" w:lineRule="auto"/>
        <w:rPr>
          <w:rFonts w:cstheme="minorHAnsi"/>
          <w:color w:val="000000" w:themeColor="text1"/>
        </w:rPr>
      </w:pPr>
      <w:r w:rsidRPr="00D60FC8">
        <w:rPr>
          <w:rFonts w:cstheme="minorHAnsi"/>
          <w:color w:val="000000" w:themeColor="text1"/>
        </w:rPr>
        <w:t xml:space="preserve">                           </w:t>
      </w:r>
      <w:r w:rsidR="0009756A" w:rsidRPr="00D60FC8">
        <w:rPr>
          <w:rFonts w:cstheme="minorHAnsi"/>
          <w:noProof/>
          <w:color w:val="000000" w:themeColor="text1"/>
        </w:rPr>
        <w:drawing>
          <wp:inline distT="0" distB="0" distL="0" distR="0" wp14:anchorId="61612715" wp14:editId="6725285E">
            <wp:extent cx="523875" cy="55245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3875" cy="552450"/>
                    </a:xfrm>
                    <a:prstGeom prst="rect">
                      <a:avLst/>
                    </a:prstGeom>
                    <a:noFill/>
                    <a:ln>
                      <a:noFill/>
                    </a:ln>
                  </pic:spPr>
                </pic:pic>
              </a:graphicData>
            </a:graphic>
          </wp:inline>
        </w:drawing>
      </w:r>
    </w:p>
    <w:p w14:paraId="6CB0251E" w14:textId="77777777" w:rsidR="0009756A" w:rsidRPr="00D60FC8" w:rsidRDefault="0009756A" w:rsidP="0009756A">
      <w:pPr>
        <w:spacing w:after="0" w:line="240" w:lineRule="auto"/>
        <w:rPr>
          <w:rFonts w:cstheme="minorHAnsi"/>
          <w:color w:val="000000" w:themeColor="text1"/>
        </w:rPr>
      </w:pPr>
      <w:r w:rsidRPr="00D60FC8">
        <w:rPr>
          <w:rFonts w:cstheme="minorHAnsi"/>
          <w:color w:val="000000" w:themeColor="text1"/>
        </w:rPr>
        <w:t xml:space="preserve">               REPUBLIKA HRVATSKA</w:t>
      </w:r>
    </w:p>
    <w:p w14:paraId="3C8CEE01" w14:textId="77777777" w:rsidR="0009756A" w:rsidRPr="00D60FC8" w:rsidRDefault="0009756A" w:rsidP="0009756A">
      <w:pPr>
        <w:spacing w:after="0" w:line="240" w:lineRule="auto"/>
        <w:rPr>
          <w:rFonts w:cstheme="minorHAnsi"/>
          <w:color w:val="000000" w:themeColor="text1"/>
        </w:rPr>
      </w:pPr>
      <w:r w:rsidRPr="00D60FC8">
        <w:rPr>
          <w:rFonts w:cstheme="minorHAnsi"/>
          <w:color w:val="000000" w:themeColor="text1"/>
        </w:rPr>
        <w:t xml:space="preserve">  VUKOVARSKO-SRIJEMSKA ŽUPANIJA</w:t>
      </w:r>
    </w:p>
    <w:p w14:paraId="05936AD1" w14:textId="77777777" w:rsidR="0009756A" w:rsidRPr="00D60FC8" w:rsidRDefault="0009756A" w:rsidP="0009756A">
      <w:pPr>
        <w:spacing w:after="0" w:line="240" w:lineRule="auto"/>
        <w:rPr>
          <w:rFonts w:cstheme="minorHAnsi"/>
          <w:color w:val="000000" w:themeColor="text1"/>
        </w:rPr>
      </w:pPr>
      <w:r w:rsidRPr="00D60FC8">
        <w:rPr>
          <w:rFonts w:cstheme="minorHAnsi"/>
          <w:color w:val="000000" w:themeColor="text1"/>
        </w:rPr>
        <w:t xml:space="preserve">               OPĆINA BOGDANOVCI</w:t>
      </w:r>
    </w:p>
    <w:p w14:paraId="03758E39" w14:textId="77777777" w:rsidR="0009756A" w:rsidRPr="00D60FC8" w:rsidRDefault="0009756A" w:rsidP="0009756A">
      <w:pPr>
        <w:spacing w:after="0" w:line="240" w:lineRule="auto"/>
        <w:rPr>
          <w:rFonts w:cstheme="minorHAnsi"/>
          <w:color w:val="000000" w:themeColor="text1"/>
        </w:rPr>
      </w:pPr>
      <w:r w:rsidRPr="00D60FC8">
        <w:rPr>
          <w:rFonts w:cstheme="minorHAnsi"/>
          <w:color w:val="000000" w:themeColor="text1"/>
        </w:rPr>
        <w:tab/>
        <w:t xml:space="preserve">      OPĆINSKO VIJEĆE</w:t>
      </w:r>
    </w:p>
    <w:p w14:paraId="4FDDE052" w14:textId="77777777" w:rsidR="0009756A" w:rsidRPr="00D60FC8" w:rsidRDefault="0009756A" w:rsidP="0009756A">
      <w:pPr>
        <w:spacing w:after="0" w:line="240" w:lineRule="auto"/>
        <w:rPr>
          <w:rFonts w:cstheme="minorHAnsi"/>
          <w:color w:val="000000" w:themeColor="text1"/>
        </w:rPr>
      </w:pPr>
    </w:p>
    <w:p w14:paraId="0DF38BCC" w14:textId="1943B37B" w:rsidR="0009756A" w:rsidRPr="00D60FC8" w:rsidRDefault="0009756A" w:rsidP="0009756A">
      <w:pPr>
        <w:spacing w:after="0" w:line="240" w:lineRule="auto"/>
        <w:rPr>
          <w:rFonts w:cstheme="minorHAnsi"/>
          <w:color w:val="000000" w:themeColor="text1"/>
        </w:rPr>
      </w:pPr>
      <w:r w:rsidRPr="00D60FC8">
        <w:rPr>
          <w:rFonts w:cstheme="minorHAnsi"/>
          <w:color w:val="000000" w:themeColor="text1"/>
        </w:rPr>
        <w:t>Klasa: 02</w:t>
      </w:r>
      <w:r w:rsidR="00623D1C" w:rsidRPr="00D60FC8">
        <w:rPr>
          <w:rFonts w:cstheme="minorHAnsi"/>
          <w:color w:val="000000" w:themeColor="text1"/>
        </w:rPr>
        <w:t>4</w:t>
      </w:r>
      <w:r w:rsidRPr="00D60FC8">
        <w:rPr>
          <w:rFonts w:cstheme="minorHAnsi"/>
          <w:color w:val="000000" w:themeColor="text1"/>
        </w:rPr>
        <w:t>-0</w:t>
      </w:r>
      <w:r w:rsidR="00623D1C" w:rsidRPr="00D60FC8">
        <w:rPr>
          <w:rFonts w:cstheme="minorHAnsi"/>
          <w:color w:val="000000" w:themeColor="text1"/>
        </w:rPr>
        <w:t>1</w:t>
      </w:r>
      <w:r w:rsidRPr="00D60FC8">
        <w:rPr>
          <w:rFonts w:cstheme="minorHAnsi"/>
          <w:color w:val="000000" w:themeColor="text1"/>
        </w:rPr>
        <w:t>/2</w:t>
      </w:r>
      <w:r w:rsidR="007E5AB4" w:rsidRPr="00D60FC8">
        <w:rPr>
          <w:rFonts w:cstheme="minorHAnsi"/>
          <w:color w:val="000000" w:themeColor="text1"/>
        </w:rPr>
        <w:t>2</w:t>
      </w:r>
      <w:r w:rsidRPr="00D60FC8">
        <w:rPr>
          <w:rFonts w:cstheme="minorHAnsi"/>
          <w:color w:val="000000" w:themeColor="text1"/>
        </w:rPr>
        <w:t>-0</w:t>
      </w:r>
      <w:r w:rsidR="00623D1C" w:rsidRPr="00D60FC8">
        <w:rPr>
          <w:rFonts w:cstheme="minorHAnsi"/>
          <w:color w:val="000000" w:themeColor="text1"/>
        </w:rPr>
        <w:t>2</w:t>
      </w:r>
      <w:r w:rsidRPr="00D60FC8">
        <w:rPr>
          <w:rFonts w:cstheme="minorHAnsi"/>
          <w:color w:val="000000" w:themeColor="text1"/>
        </w:rPr>
        <w:t>/</w:t>
      </w:r>
      <w:r w:rsidR="0082030C">
        <w:rPr>
          <w:rFonts w:cstheme="minorHAnsi"/>
          <w:color w:val="000000" w:themeColor="text1"/>
        </w:rPr>
        <w:t>7</w:t>
      </w:r>
      <w:r w:rsidR="00826D58">
        <w:rPr>
          <w:rFonts w:cstheme="minorHAnsi"/>
          <w:color w:val="000000" w:themeColor="text1"/>
        </w:rPr>
        <w:t>3</w:t>
      </w:r>
    </w:p>
    <w:p w14:paraId="5346DB10" w14:textId="77777777" w:rsidR="0009756A" w:rsidRPr="00D60FC8" w:rsidRDefault="0009756A" w:rsidP="0009756A">
      <w:pPr>
        <w:spacing w:after="0" w:line="240" w:lineRule="auto"/>
        <w:rPr>
          <w:rFonts w:cstheme="minorHAnsi"/>
          <w:color w:val="000000" w:themeColor="text1"/>
        </w:rPr>
      </w:pPr>
      <w:r w:rsidRPr="00D60FC8">
        <w:rPr>
          <w:rFonts w:cstheme="minorHAnsi"/>
          <w:color w:val="000000" w:themeColor="text1"/>
        </w:rPr>
        <w:t>Ur.br: 219</w:t>
      </w:r>
      <w:r w:rsidR="00623D1C" w:rsidRPr="00D60FC8">
        <w:rPr>
          <w:rFonts w:cstheme="minorHAnsi"/>
          <w:color w:val="000000" w:themeColor="text1"/>
        </w:rPr>
        <w:t>6-8</w:t>
      </w:r>
      <w:r w:rsidRPr="00D60FC8">
        <w:rPr>
          <w:rFonts w:cstheme="minorHAnsi"/>
          <w:color w:val="000000" w:themeColor="text1"/>
        </w:rPr>
        <w:t>-01/02-2</w:t>
      </w:r>
      <w:r w:rsidR="007E5AB4" w:rsidRPr="00D60FC8">
        <w:rPr>
          <w:rFonts w:cstheme="minorHAnsi"/>
          <w:color w:val="000000" w:themeColor="text1"/>
        </w:rPr>
        <w:t>2</w:t>
      </w:r>
      <w:r w:rsidRPr="00D60FC8">
        <w:rPr>
          <w:rFonts w:cstheme="minorHAnsi"/>
          <w:color w:val="000000" w:themeColor="text1"/>
        </w:rPr>
        <w:t>-01</w:t>
      </w:r>
    </w:p>
    <w:p w14:paraId="604ED95D" w14:textId="03C04BFD" w:rsidR="0009756A" w:rsidRPr="00D60FC8" w:rsidRDefault="0009756A" w:rsidP="006E4844">
      <w:pPr>
        <w:spacing w:after="0" w:line="240" w:lineRule="auto"/>
        <w:rPr>
          <w:rFonts w:cstheme="minorHAnsi"/>
          <w:color w:val="000000" w:themeColor="text1"/>
        </w:rPr>
      </w:pPr>
      <w:r w:rsidRPr="00D60FC8">
        <w:rPr>
          <w:rFonts w:cstheme="minorHAnsi"/>
          <w:color w:val="000000" w:themeColor="text1"/>
        </w:rPr>
        <w:t xml:space="preserve">Bogdanovci, </w:t>
      </w:r>
      <w:r w:rsidR="001F258D" w:rsidRPr="00D60FC8">
        <w:rPr>
          <w:rFonts w:cstheme="minorHAnsi"/>
          <w:color w:val="000000" w:themeColor="text1"/>
        </w:rPr>
        <w:t>14</w:t>
      </w:r>
      <w:r w:rsidRPr="00D60FC8">
        <w:rPr>
          <w:rFonts w:cstheme="minorHAnsi"/>
          <w:color w:val="000000" w:themeColor="text1"/>
        </w:rPr>
        <w:t>.</w:t>
      </w:r>
      <w:r w:rsidR="00D2766D" w:rsidRPr="00D60FC8">
        <w:rPr>
          <w:rFonts w:cstheme="minorHAnsi"/>
          <w:color w:val="000000" w:themeColor="text1"/>
        </w:rPr>
        <w:t xml:space="preserve"> </w:t>
      </w:r>
      <w:r w:rsidR="001F258D" w:rsidRPr="00D60FC8">
        <w:rPr>
          <w:rFonts w:cstheme="minorHAnsi"/>
          <w:color w:val="000000" w:themeColor="text1"/>
        </w:rPr>
        <w:t>prosinca</w:t>
      </w:r>
      <w:r w:rsidR="00D2766D" w:rsidRPr="00D60FC8">
        <w:rPr>
          <w:rFonts w:cstheme="minorHAnsi"/>
          <w:color w:val="000000" w:themeColor="text1"/>
        </w:rPr>
        <w:t xml:space="preserve"> 2022</w:t>
      </w:r>
      <w:r w:rsidRPr="00D60FC8">
        <w:rPr>
          <w:rFonts w:cstheme="minorHAnsi"/>
          <w:color w:val="000000" w:themeColor="text1"/>
        </w:rPr>
        <w:t>. godine</w:t>
      </w:r>
    </w:p>
    <w:p w14:paraId="4BF5BBD9" w14:textId="77777777" w:rsidR="0009756A" w:rsidRPr="00D60FC8" w:rsidRDefault="0009756A" w:rsidP="006E4844">
      <w:pPr>
        <w:spacing w:after="0" w:line="240" w:lineRule="auto"/>
        <w:rPr>
          <w:rFonts w:cstheme="minorHAnsi"/>
          <w:color w:val="000000" w:themeColor="text1"/>
        </w:rPr>
      </w:pPr>
    </w:p>
    <w:p w14:paraId="2D343F5C" w14:textId="190EBFE0" w:rsidR="0009756A" w:rsidRPr="00D60FC8" w:rsidRDefault="0009756A" w:rsidP="006E4844">
      <w:pPr>
        <w:spacing w:after="0" w:line="240" w:lineRule="auto"/>
        <w:rPr>
          <w:rFonts w:cstheme="minorHAnsi"/>
          <w:color w:val="000000" w:themeColor="text1"/>
        </w:rPr>
      </w:pPr>
      <w:r w:rsidRPr="00D60FC8">
        <w:rPr>
          <w:rFonts w:cstheme="minorHAnsi"/>
          <w:color w:val="000000" w:themeColor="text1"/>
        </w:rPr>
        <w:t xml:space="preserve">Na temelju članka </w:t>
      </w:r>
      <w:r w:rsidR="00C95847" w:rsidRPr="00D60FC8">
        <w:rPr>
          <w:rFonts w:cstheme="minorHAnsi"/>
          <w:color w:val="000000" w:themeColor="text1"/>
        </w:rPr>
        <w:t>87. i 88.</w:t>
      </w:r>
      <w:r w:rsidRPr="00D60FC8">
        <w:rPr>
          <w:rFonts w:cstheme="minorHAnsi"/>
          <w:color w:val="000000" w:themeColor="text1"/>
        </w:rPr>
        <w:t xml:space="preserve"> Poslovnika Općinskog vijeća Općine Bogdanovci („Službeni vjesnik“ br. </w:t>
      </w:r>
      <w:r w:rsidR="00C95847" w:rsidRPr="00D60FC8">
        <w:rPr>
          <w:rFonts w:cstheme="minorHAnsi"/>
          <w:color w:val="000000" w:themeColor="text1"/>
        </w:rPr>
        <w:t>04/21</w:t>
      </w:r>
      <w:r w:rsidRPr="00D60FC8">
        <w:rPr>
          <w:rFonts w:cstheme="minorHAnsi"/>
          <w:color w:val="000000" w:themeColor="text1"/>
        </w:rPr>
        <w:t>), predsjedni</w:t>
      </w:r>
      <w:r w:rsidR="00D76F08" w:rsidRPr="00D60FC8">
        <w:rPr>
          <w:rFonts w:cstheme="minorHAnsi"/>
          <w:color w:val="000000" w:themeColor="text1"/>
        </w:rPr>
        <w:t>ca</w:t>
      </w:r>
      <w:r w:rsidRPr="00D60FC8">
        <w:rPr>
          <w:rFonts w:cstheme="minorHAnsi"/>
          <w:color w:val="000000" w:themeColor="text1"/>
        </w:rPr>
        <w:t xml:space="preserve"> vijeća </w:t>
      </w:r>
      <w:r w:rsidR="00D76F08" w:rsidRPr="00D60FC8">
        <w:rPr>
          <w:rFonts w:cstheme="minorHAnsi"/>
          <w:color w:val="000000" w:themeColor="text1"/>
        </w:rPr>
        <w:t>Anamarija Savić Bajac</w:t>
      </w:r>
      <w:r w:rsidRPr="00D60FC8">
        <w:rPr>
          <w:rFonts w:cstheme="minorHAnsi"/>
          <w:color w:val="000000" w:themeColor="text1"/>
        </w:rPr>
        <w:t xml:space="preserve"> predlaže ovaj:</w:t>
      </w:r>
    </w:p>
    <w:p w14:paraId="486F89DB" w14:textId="77777777" w:rsidR="0009756A" w:rsidRPr="00D60FC8" w:rsidRDefault="0009756A" w:rsidP="006E4844">
      <w:pPr>
        <w:spacing w:after="0" w:line="240" w:lineRule="auto"/>
        <w:rPr>
          <w:rFonts w:cstheme="minorHAnsi"/>
          <w:color w:val="000000" w:themeColor="text1"/>
        </w:rPr>
      </w:pPr>
    </w:p>
    <w:p w14:paraId="7A0883CD" w14:textId="77777777" w:rsidR="0009756A" w:rsidRPr="00D60FC8" w:rsidRDefault="0009756A" w:rsidP="008B79BC">
      <w:pPr>
        <w:spacing w:after="0" w:line="240" w:lineRule="auto"/>
        <w:jc w:val="center"/>
        <w:rPr>
          <w:rFonts w:cstheme="minorHAnsi"/>
          <w:b/>
          <w:color w:val="000000" w:themeColor="text1"/>
          <w:u w:val="single"/>
        </w:rPr>
      </w:pPr>
      <w:r w:rsidRPr="00D60FC8">
        <w:rPr>
          <w:rFonts w:cstheme="minorHAnsi"/>
          <w:b/>
          <w:color w:val="000000" w:themeColor="text1"/>
          <w:u w:val="single"/>
        </w:rPr>
        <w:t>Z A P I S N I K</w:t>
      </w:r>
    </w:p>
    <w:p w14:paraId="33B5493B" w14:textId="77777777" w:rsidR="0009756A" w:rsidRPr="00D60FC8" w:rsidRDefault="0009756A" w:rsidP="006E4844">
      <w:pPr>
        <w:spacing w:after="0" w:line="240" w:lineRule="auto"/>
        <w:rPr>
          <w:rFonts w:cstheme="minorHAnsi"/>
          <w:b/>
          <w:color w:val="000000" w:themeColor="text1"/>
          <w:u w:val="single"/>
        </w:rPr>
      </w:pPr>
    </w:p>
    <w:p w14:paraId="4CC73CB7" w14:textId="6F9093D1" w:rsidR="0009756A" w:rsidRPr="00D60FC8" w:rsidRDefault="0009756A" w:rsidP="006E4844">
      <w:pPr>
        <w:spacing w:after="0" w:line="240" w:lineRule="auto"/>
        <w:rPr>
          <w:rFonts w:cstheme="minorHAnsi"/>
          <w:color w:val="000000" w:themeColor="text1"/>
        </w:rPr>
      </w:pPr>
      <w:r w:rsidRPr="00D60FC8">
        <w:rPr>
          <w:rFonts w:cstheme="minorHAnsi"/>
          <w:color w:val="000000" w:themeColor="text1"/>
        </w:rPr>
        <w:t xml:space="preserve">sa </w:t>
      </w:r>
      <w:r w:rsidR="001F258D" w:rsidRPr="00D60FC8">
        <w:rPr>
          <w:rFonts w:cstheme="minorHAnsi"/>
          <w:color w:val="000000" w:themeColor="text1"/>
        </w:rPr>
        <w:t>20</w:t>
      </w:r>
      <w:r w:rsidRPr="00D60FC8">
        <w:rPr>
          <w:rFonts w:cstheme="minorHAnsi"/>
          <w:color w:val="000000" w:themeColor="text1"/>
        </w:rPr>
        <w:t xml:space="preserve">. sjednice općinskog vijeća koja je održana </w:t>
      </w:r>
      <w:r w:rsidR="001F258D" w:rsidRPr="00D60FC8">
        <w:rPr>
          <w:rFonts w:cstheme="minorHAnsi"/>
          <w:color w:val="000000" w:themeColor="text1"/>
        </w:rPr>
        <w:t>14</w:t>
      </w:r>
      <w:r w:rsidRPr="00D60FC8">
        <w:rPr>
          <w:rFonts w:cstheme="minorHAnsi"/>
          <w:color w:val="000000" w:themeColor="text1"/>
        </w:rPr>
        <w:t>.</w:t>
      </w:r>
      <w:r w:rsidR="00D766CF" w:rsidRPr="00D60FC8">
        <w:rPr>
          <w:rFonts w:cstheme="minorHAnsi"/>
          <w:color w:val="000000" w:themeColor="text1"/>
        </w:rPr>
        <w:t>1</w:t>
      </w:r>
      <w:r w:rsidR="001F258D" w:rsidRPr="00D60FC8">
        <w:rPr>
          <w:rFonts w:cstheme="minorHAnsi"/>
          <w:color w:val="000000" w:themeColor="text1"/>
        </w:rPr>
        <w:t>2</w:t>
      </w:r>
      <w:r w:rsidRPr="00D60FC8">
        <w:rPr>
          <w:rFonts w:cstheme="minorHAnsi"/>
          <w:color w:val="000000" w:themeColor="text1"/>
        </w:rPr>
        <w:t>.202</w:t>
      </w:r>
      <w:r w:rsidR="007E5AB4" w:rsidRPr="00D60FC8">
        <w:rPr>
          <w:rFonts w:cstheme="minorHAnsi"/>
          <w:color w:val="000000" w:themeColor="text1"/>
        </w:rPr>
        <w:t>2</w:t>
      </w:r>
      <w:r w:rsidRPr="00D60FC8">
        <w:rPr>
          <w:rFonts w:cstheme="minorHAnsi"/>
          <w:color w:val="000000" w:themeColor="text1"/>
        </w:rPr>
        <w:t xml:space="preserve">. godine sa početkom u 19,00 sati u </w:t>
      </w:r>
      <w:r w:rsidR="007E5AB4" w:rsidRPr="00D60FC8">
        <w:rPr>
          <w:rFonts w:cstheme="minorHAnsi"/>
          <w:color w:val="000000" w:themeColor="text1"/>
        </w:rPr>
        <w:t>zgradi Općine</w:t>
      </w:r>
      <w:r w:rsidR="005E6166" w:rsidRPr="00D60FC8">
        <w:rPr>
          <w:rFonts w:cstheme="minorHAnsi"/>
          <w:color w:val="000000" w:themeColor="text1"/>
        </w:rPr>
        <w:t xml:space="preserve"> Bogdanovci</w:t>
      </w:r>
      <w:r w:rsidRPr="00D60FC8">
        <w:rPr>
          <w:rFonts w:cstheme="minorHAnsi"/>
          <w:color w:val="000000" w:themeColor="text1"/>
        </w:rPr>
        <w:t>.</w:t>
      </w:r>
    </w:p>
    <w:p w14:paraId="127121FC" w14:textId="77777777" w:rsidR="0009756A" w:rsidRPr="00D60FC8" w:rsidRDefault="0009756A" w:rsidP="006E4844">
      <w:pPr>
        <w:spacing w:after="0" w:line="240" w:lineRule="auto"/>
        <w:rPr>
          <w:rFonts w:cstheme="minorHAnsi"/>
          <w:b/>
          <w:color w:val="000000" w:themeColor="text1"/>
          <w:u w:val="single"/>
        </w:rPr>
      </w:pPr>
    </w:p>
    <w:p w14:paraId="19316A6F" w14:textId="77777777" w:rsidR="0009756A" w:rsidRPr="00D60FC8" w:rsidRDefault="0009756A" w:rsidP="006E4844">
      <w:pPr>
        <w:spacing w:after="0" w:line="240" w:lineRule="auto"/>
        <w:rPr>
          <w:rFonts w:cstheme="minorHAnsi"/>
          <w:b/>
          <w:color w:val="000000" w:themeColor="text1"/>
          <w:u w:val="single"/>
        </w:rPr>
      </w:pPr>
      <w:r w:rsidRPr="00D60FC8">
        <w:rPr>
          <w:rFonts w:cstheme="minorHAnsi"/>
          <w:b/>
          <w:color w:val="000000" w:themeColor="text1"/>
          <w:u w:val="single"/>
        </w:rPr>
        <w:t>NAZOČNI VIJEĆNICI:</w:t>
      </w:r>
    </w:p>
    <w:p w14:paraId="17CCEC68" w14:textId="60A775F9" w:rsidR="0009756A" w:rsidRPr="00D60FC8" w:rsidRDefault="0009756A" w:rsidP="006E4844">
      <w:pPr>
        <w:spacing w:after="0" w:line="240" w:lineRule="auto"/>
        <w:rPr>
          <w:rFonts w:cstheme="minorHAnsi"/>
          <w:color w:val="000000" w:themeColor="text1"/>
        </w:rPr>
      </w:pPr>
      <w:r w:rsidRPr="00D60FC8">
        <w:rPr>
          <w:rFonts w:cstheme="minorHAnsi"/>
          <w:color w:val="000000" w:themeColor="text1"/>
        </w:rPr>
        <w:t xml:space="preserve">Gelo Marijan, Andrija Krizmanić, </w:t>
      </w:r>
      <w:r w:rsidR="001228CC" w:rsidRPr="00D60FC8">
        <w:rPr>
          <w:rFonts w:cstheme="minorHAnsi"/>
          <w:color w:val="000000" w:themeColor="text1"/>
        </w:rPr>
        <w:t>Zvonimir Mudri</w:t>
      </w:r>
      <w:r w:rsidRPr="00D60FC8">
        <w:rPr>
          <w:rFonts w:cstheme="minorHAnsi"/>
          <w:color w:val="000000" w:themeColor="text1"/>
        </w:rPr>
        <w:t xml:space="preserve">, </w:t>
      </w:r>
      <w:r w:rsidR="007826CD" w:rsidRPr="00D60FC8">
        <w:rPr>
          <w:rFonts w:cstheme="minorHAnsi"/>
          <w:color w:val="000000" w:themeColor="text1"/>
        </w:rPr>
        <w:t>Jelena Vinaj</w:t>
      </w:r>
      <w:r w:rsidRPr="00D60FC8">
        <w:rPr>
          <w:rFonts w:cstheme="minorHAnsi"/>
          <w:color w:val="000000" w:themeColor="text1"/>
        </w:rPr>
        <w:t>, Boris Grbić</w:t>
      </w:r>
      <w:r w:rsidR="005E6166" w:rsidRPr="00D60FC8">
        <w:rPr>
          <w:rFonts w:cstheme="minorHAnsi"/>
          <w:color w:val="000000" w:themeColor="text1"/>
        </w:rPr>
        <w:t xml:space="preserve">, </w:t>
      </w:r>
      <w:r w:rsidR="00623D1C" w:rsidRPr="00D60FC8">
        <w:rPr>
          <w:rFonts w:cstheme="minorHAnsi"/>
          <w:bCs/>
          <w:color w:val="000000" w:themeColor="text1"/>
        </w:rPr>
        <w:t>Anamarija Savić Bajac</w:t>
      </w:r>
      <w:r w:rsidR="005C6D5C" w:rsidRPr="00D60FC8">
        <w:rPr>
          <w:rFonts w:cstheme="minorHAnsi"/>
          <w:bCs/>
          <w:color w:val="000000" w:themeColor="text1"/>
        </w:rPr>
        <w:t>, Dalibor Katić</w:t>
      </w:r>
      <w:r w:rsidR="00CF6DCA" w:rsidRPr="00D60FC8">
        <w:rPr>
          <w:rFonts w:cstheme="minorHAnsi"/>
          <w:bCs/>
          <w:color w:val="000000" w:themeColor="text1"/>
        </w:rPr>
        <w:t>, Mirko Hardi</w:t>
      </w:r>
      <w:r w:rsidR="004228FE" w:rsidRPr="00D60FC8">
        <w:rPr>
          <w:rFonts w:cstheme="minorHAnsi"/>
          <w:bCs/>
          <w:color w:val="000000" w:themeColor="text1"/>
        </w:rPr>
        <w:t>, Zvonko Kostelnik</w:t>
      </w:r>
    </w:p>
    <w:p w14:paraId="2B962195" w14:textId="77777777" w:rsidR="0009756A" w:rsidRPr="00D60FC8" w:rsidRDefault="0009756A" w:rsidP="006E4844">
      <w:pPr>
        <w:spacing w:after="0" w:line="240" w:lineRule="auto"/>
        <w:rPr>
          <w:rFonts w:cstheme="minorHAnsi"/>
          <w:color w:val="000000" w:themeColor="text1"/>
        </w:rPr>
      </w:pPr>
    </w:p>
    <w:p w14:paraId="399315C4" w14:textId="6B9AEE80" w:rsidR="0009756A" w:rsidRPr="00D60FC8" w:rsidRDefault="0009756A" w:rsidP="006E4844">
      <w:pPr>
        <w:spacing w:after="0" w:line="240" w:lineRule="auto"/>
        <w:rPr>
          <w:rFonts w:cstheme="minorHAnsi"/>
          <w:bCs/>
          <w:color w:val="000000" w:themeColor="text1"/>
        </w:rPr>
      </w:pPr>
      <w:r w:rsidRPr="00D60FC8">
        <w:rPr>
          <w:rFonts w:cstheme="minorHAnsi"/>
          <w:b/>
          <w:color w:val="000000" w:themeColor="text1"/>
          <w:u w:val="single"/>
        </w:rPr>
        <w:t>ODSUTNI VIJEĆNICI:</w:t>
      </w:r>
      <w:r w:rsidR="007826CD" w:rsidRPr="00D60FC8">
        <w:rPr>
          <w:rFonts w:cstheme="minorHAnsi"/>
          <w:b/>
          <w:color w:val="000000" w:themeColor="text1"/>
          <w:u w:val="single"/>
        </w:rPr>
        <w:t xml:space="preserve"> </w:t>
      </w:r>
      <w:r w:rsidR="007826CD" w:rsidRPr="00D60FC8">
        <w:rPr>
          <w:rFonts w:cstheme="minorHAnsi"/>
          <w:bCs/>
          <w:color w:val="000000" w:themeColor="text1"/>
        </w:rPr>
        <w:t xml:space="preserve"> </w:t>
      </w:r>
      <w:r w:rsidR="001F258D" w:rsidRPr="00D60FC8">
        <w:rPr>
          <w:rFonts w:cstheme="minorHAnsi"/>
          <w:color w:val="000000" w:themeColor="text1"/>
        </w:rPr>
        <w:t>Mario Pavlović</w:t>
      </w:r>
    </w:p>
    <w:p w14:paraId="5AB6C25D" w14:textId="77777777" w:rsidR="0009756A" w:rsidRPr="00D60FC8" w:rsidRDefault="0009756A" w:rsidP="006E4844">
      <w:pPr>
        <w:spacing w:after="0" w:line="240" w:lineRule="auto"/>
        <w:rPr>
          <w:rFonts w:cstheme="minorHAnsi"/>
          <w:color w:val="000000" w:themeColor="text1"/>
        </w:rPr>
      </w:pPr>
    </w:p>
    <w:p w14:paraId="304B5289" w14:textId="77777777" w:rsidR="0009756A" w:rsidRPr="00D60FC8" w:rsidRDefault="0009756A" w:rsidP="006E4844">
      <w:pPr>
        <w:spacing w:after="0" w:line="240" w:lineRule="auto"/>
        <w:rPr>
          <w:rFonts w:cstheme="minorHAnsi"/>
          <w:b/>
          <w:color w:val="000000" w:themeColor="text1"/>
          <w:u w:val="single"/>
        </w:rPr>
      </w:pPr>
      <w:r w:rsidRPr="00D60FC8">
        <w:rPr>
          <w:rFonts w:cstheme="minorHAnsi"/>
          <w:b/>
          <w:color w:val="000000" w:themeColor="text1"/>
          <w:u w:val="single"/>
        </w:rPr>
        <w:t>NAZOČNE SLUŽBENE OSOBE:</w:t>
      </w:r>
    </w:p>
    <w:p w14:paraId="54AA290F" w14:textId="14601696" w:rsidR="0009756A" w:rsidRPr="00D60FC8" w:rsidRDefault="0009756A" w:rsidP="006E4844">
      <w:pPr>
        <w:spacing w:after="0" w:line="240" w:lineRule="auto"/>
        <w:rPr>
          <w:rFonts w:cstheme="minorHAnsi"/>
          <w:color w:val="000000" w:themeColor="text1"/>
        </w:rPr>
      </w:pPr>
      <w:r w:rsidRPr="00D60FC8">
        <w:rPr>
          <w:rFonts w:cstheme="minorHAnsi"/>
          <w:color w:val="000000" w:themeColor="text1"/>
        </w:rPr>
        <w:t>Maja Župan</w:t>
      </w:r>
      <w:r w:rsidR="00790B6B" w:rsidRPr="00D60FC8">
        <w:rPr>
          <w:rFonts w:cstheme="minorHAnsi"/>
          <w:color w:val="000000" w:themeColor="text1"/>
        </w:rPr>
        <w:t xml:space="preserve">, </w:t>
      </w:r>
      <w:r w:rsidR="001F258D" w:rsidRPr="00D60FC8">
        <w:rPr>
          <w:rFonts w:cstheme="minorHAnsi"/>
          <w:color w:val="000000" w:themeColor="text1"/>
        </w:rPr>
        <w:t xml:space="preserve">Marko Barun, </w:t>
      </w:r>
      <w:r w:rsidR="00EA7F52" w:rsidRPr="00D60FC8">
        <w:rPr>
          <w:rFonts w:cstheme="minorHAnsi"/>
          <w:color w:val="000000" w:themeColor="text1"/>
        </w:rPr>
        <w:t xml:space="preserve">Andrea Dikonić, </w:t>
      </w:r>
      <w:r w:rsidR="001F258D" w:rsidRPr="00D60FC8">
        <w:rPr>
          <w:rFonts w:cstheme="minorHAnsi"/>
          <w:color w:val="000000" w:themeColor="text1"/>
        </w:rPr>
        <w:t>Jaroslav Međeši</w:t>
      </w:r>
    </w:p>
    <w:p w14:paraId="454F2201" w14:textId="77777777" w:rsidR="001F258D" w:rsidRPr="00D60FC8" w:rsidRDefault="001F258D" w:rsidP="006E4844">
      <w:pPr>
        <w:spacing w:after="0" w:line="240" w:lineRule="auto"/>
        <w:rPr>
          <w:rFonts w:cstheme="minorHAnsi"/>
          <w:color w:val="000000" w:themeColor="text1"/>
        </w:rPr>
      </w:pPr>
    </w:p>
    <w:p w14:paraId="1EF615BE" w14:textId="77777777" w:rsidR="0009756A" w:rsidRPr="00D60FC8" w:rsidRDefault="0009756A" w:rsidP="006E4844">
      <w:pPr>
        <w:spacing w:after="0" w:line="240" w:lineRule="auto"/>
        <w:rPr>
          <w:rFonts w:cstheme="minorHAnsi"/>
          <w:color w:val="000000" w:themeColor="text1"/>
        </w:rPr>
      </w:pPr>
    </w:p>
    <w:p w14:paraId="61ACE613" w14:textId="74F16E3D" w:rsidR="0009756A" w:rsidRPr="00D60FC8" w:rsidRDefault="0009756A" w:rsidP="006E4844">
      <w:pPr>
        <w:spacing w:after="0" w:line="240" w:lineRule="auto"/>
        <w:rPr>
          <w:rFonts w:cstheme="minorHAnsi"/>
          <w:color w:val="000000" w:themeColor="text1"/>
        </w:rPr>
      </w:pPr>
      <w:r w:rsidRPr="00D60FC8">
        <w:rPr>
          <w:rFonts w:cstheme="minorHAnsi"/>
          <w:b/>
          <w:color w:val="000000" w:themeColor="text1"/>
          <w:u w:val="single"/>
        </w:rPr>
        <w:t xml:space="preserve">GOSTI: </w:t>
      </w:r>
      <w:r w:rsidRPr="00D60FC8">
        <w:rPr>
          <w:rFonts w:cstheme="minorHAnsi"/>
          <w:color w:val="000000" w:themeColor="text1"/>
        </w:rPr>
        <w:t xml:space="preserve"> </w:t>
      </w:r>
      <w:r w:rsidR="00943696" w:rsidRPr="00D60FC8">
        <w:rPr>
          <w:rFonts w:cstheme="minorHAnsi"/>
          <w:color w:val="000000" w:themeColor="text1"/>
        </w:rPr>
        <w:t>Olesja Raguž</w:t>
      </w:r>
    </w:p>
    <w:p w14:paraId="41034EC1" w14:textId="77777777" w:rsidR="00ED1F11" w:rsidRPr="00D60FC8" w:rsidRDefault="00ED1F11" w:rsidP="006E4844">
      <w:pPr>
        <w:spacing w:after="0" w:line="240" w:lineRule="auto"/>
        <w:rPr>
          <w:rFonts w:cstheme="minorHAnsi"/>
          <w:color w:val="000000" w:themeColor="text1"/>
        </w:rPr>
      </w:pPr>
    </w:p>
    <w:p w14:paraId="36F11283" w14:textId="77777777" w:rsidR="0009756A" w:rsidRPr="00D60FC8" w:rsidRDefault="0009756A" w:rsidP="006E4844">
      <w:pPr>
        <w:spacing w:after="0" w:line="240" w:lineRule="auto"/>
        <w:rPr>
          <w:rFonts w:cstheme="minorHAnsi"/>
          <w:color w:val="000000" w:themeColor="text1"/>
        </w:rPr>
      </w:pPr>
    </w:p>
    <w:p w14:paraId="21BBFD21" w14:textId="7C35663D" w:rsidR="004B711F" w:rsidRPr="00D60FC8" w:rsidRDefault="0009756A" w:rsidP="00EA7F52">
      <w:pPr>
        <w:spacing w:after="0" w:line="240" w:lineRule="auto"/>
        <w:jc w:val="both"/>
        <w:rPr>
          <w:rFonts w:cstheme="minorHAnsi"/>
          <w:color w:val="000000" w:themeColor="text1"/>
        </w:rPr>
      </w:pPr>
      <w:r w:rsidRPr="00D60FC8">
        <w:rPr>
          <w:rFonts w:cstheme="minorHAnsi"/>
          <w:color w:val="000000" w:themeColor="text1"/>
        </w:rPr>
        <w:t>Predsjedni</w:t>
      </w:r>
      <w:r w:rsidR="00D76F08" w:rsidRPr="00D60FC8">
        <w:rPr>
          <w:rFonts w:cstheme="minorHAnsi"/>
          <w:color w:val="000000" w:themeColor="text1"/>
        </w:rPr>
        <w:t>ca</w:t>
      </w:r>
      <w:r w:rsidRPr="00D60FC8">
        <w:rPr>
          <w:rFonts w:cstheme="minorHAnsi"/>
          <w:color w:val="000000" w:themeColor="text1"/>
        </w:rPr>
        <w:t xml:space="preserve"> općinskog vijeća pozdravi</w:t>
      </w:r>
      <w:r w:rsidR="00D76F08" w:rsidRPr="00D60FC8">
        <w:rPr>
          <w:rFonts w:cstheme="minorHAnsi"/>
          <w:color w:val="000000" w:themeColor="text1"/>
        </w:rPr>
        <w:t>la</w:t>
      </w:r>
      <w:r w:rsidR="004228FE" w:rsidRPr="00D60FC8">
        <w:rPr>
          <w:rFonts w:cstheme="minorHAnsi"/>
          <w:color w:val="000000" w:themeColor="text1"/>
        </w:rPr>
        <w:t xml:space="preserve"> je sve prisutne,</w:t>
      </w:r>
      <w:r w:rsidR="004B711F" w:rsidRPr="00D60FC8">
        <w:rPr>
          <w:rFonts w:cstheme="minorHAnsi"/>
          <w:color w:val="000000" w:themeColor="text1"/>
        </w:rPr>
        <w:t xml:space="preserve"> </w:t>
      </w:r>
      <w:r w:rsidR="00EA7F52" w:rsidRPr="00D60FC8">
        <w:rPr>
          <w:rFonts w:cstheme="minorHAnsi"/>
          <w:color w:val="000000" w:themeColor="text1"/>
        </w:rPr>
        <w:t xml:space="preserve">te je </w:t>
      </w:r>
      <w:r w:rsidR="004B711F" w:rsidRPr="00D60FC8">
        <w:rPr>
          <w:rFonts w:cstheme="minorHAnsi"/>
          <w:color w:val="000000" w:themeColor="text1"/>
        </w:rPr>
        <w:t>predlaž</w:t>
      </w:r>
      <w:r w:rsidR="00FF21DD" w:rsidRPr="00D60FC8">
        <w:rPr>
          <w:rFonts w:cstheme="minorHAnsi"/>
          <w:color w:val="000000" w:themeColor="text1"/>
        </w:rPr>
        <w:t>ila</w:t>
      </w:r>
      <w:r w:rsidR="004B711F" w:rsidRPr="00D60FC8">
        <w:rPr>
          <w:rFonts w:cstheme="minorHAnsi"/>
          <w:color w:val="000000" w:themeColor="text1"/>
        </w:rPr>
        <w:t xml:space="preserve"> sljedeći dnevni red:</w:t>
      </w:r>
    </w:p>
    <w:p w14:paraId="2B79F516" w14:textId="77777777" w:rsidR="00F96FD8" w:rsidRPr="00D60FC8" w:rsidRDefault="00F96FD8" w:rsidP="006E4844">
      <w:pPr>
        <w:spacing w:after="0" w:line="240" w:lineRule="auto"/>
        <w:rPr>
          <w:rFonts w:cstheme="minorHAnsi"/>
          <w:color w:val="000000" w:themeColor="text1"/>
        </w:rPr>
      </w:pPr>
    </w:p>
    <w:p w14:paraId="0CE6B40C" w14:textId="3DE5E8E3" w:rsidR="00293F41" w:rsidRPr="00D60FC8" w:rsidRDefault="00293F41" w:rsidP="00D60FC8">
      <w:pPr>
        <w:pStyle w:val="Odlomakpopisa"/>
        <w:numPr>
          <w:ilvl w:val="0"/>
          <w:numId w:val="45"/>
        </w:numPr>
        <w:spacing w:after="0" w:line="0" w:lineRule="atLeast"/>
        <w:jc w:val="both"/>
        <w:rPr>
          <w:rFonts w:eastAsia="Times New Roman" w:cstheme="minorHAnsi"/>
          <w:lang w:val="en-AU" w:eastAsia="en-US"/>
        </w:rPr>
      </w:pPr>
      <w:r w:rsidRPr="00D60FC8">
        <w:rPr>
          <w:rFonts w:eastAsia="Times New Roman" w:cstheme="minorHAnsi"/>
          <w:lang w:val="en-AU" w:eastAsia="en-US"/>
        </w:rPr>
        <w:t>Usvajanje zapisnika s protekle sjednice općinskog vijeća Općine Bogdanov</w:t>
      </w:r>
      <w:r w:rsidR="00D60FC8" w:rsidRPr="00D60FC8">
        <w:rPr>
          <w:rFonts w:eastAsia="Times New Roman" w:cstheme="minorHAnsi"/>
          <w:lang w:val="en-AU" w:eastAsia="en-US"/>
        </w:rPr>
        <w:t>ci</w:t>
      </w:r>
    </w:p>
    <w:p w14:paraId="5D9748A6" w14:textId="40443B37" w:rsidR="00293F41" w:rsidRPr="00D60FC8" w:rsidRDefault="00293F41" w:rsidP="00D60FC8">
      <w:pPr>
        <w:numPr>
          <w:ilvl w:val="0"/>
          <w:numId w:val="45"/>
        </w:numPr>
        <w:spacing w:after="0" w:line="0" w:lineRule="atLeast"/>
        <w:contextualSpacing/>
        <w:jc w:val="both"/>
        <w:rPr>
          <w:rFonts w:eastAsia="Times New Roman" w:cstheme="minorHAnsi"/>
          <w:lang w:val="en-AU" w:eastAsia="en-US"/>
        </w:rPr>
      </w:pPr>
      <w:r w:rsidRPr="00D60FC8">
        <w:rPr>
          <w:rFonts w:eastAsia="Times New Roman" w:cstheme="minorHAnsi"/>
          <w:lang w:val="en-AU" w:eastAsia="en-US"/>
        </w:rPr>
        <w:t>Prijedlog proračuna Općine Bogdanovci za 2023. i projekcija za 2024. i 2025. godinu</w:t>
      </w:r>
    </w:p>
    <w:p w14:paraId="0FCAE884" w14:textId="0FC1CB86" w:rsidR="00293F41" w:rsidRPr="00D60FC8" w:rsidRDefault="00293F41" w:rsidP="00D60FC8">
      <w:pPr>
        <w:pStyle w:val="Odlomakpopisa"/>
        <w:numPr>
          <w:ilvl w:val="0"/>
          <w:numId w:val="45"/>
        </w:numPr>
        <w:spacing w:after="0" w:line="0" w:lineRule="atLeast"/>
        <w:jc w:val="both"/>
        <w:rPr>
          <w:rFonts w:eastAsia="Times New Roman" w:cstheme="minorHAnsi"/>
          <w:lang w:val="en-AU" w:eastAsia="en-US"/>
        </w:rPr>
      </w:pPr>
      <w:r w:rsidRPr="00D60FC8">
        <w:rPr>
          <w:rFonts w:eastAsia="Times New Roman" w:cstheme="minorHAnsi"/>
          <w:lang w:val="en-AU" w:eastAsia="en-US"/>
        </w:rPr>
        <w:t>Prijedlog Odluke o izvršavanju proračuna Općine Bogdanovci za 2023. godinu</w:t>
      </w:r>
    </w:p>
    <w:p w14:paraId="5EA62FB5" w14:textId="6ABA5743" w:rsidR="00293F41" w:rsidRPr="00D60FC8" w:rsidRDefault="00293F41" w:rsidP="00D60FC8">
      <w:pPr>
        <w:pStyle w:val="Odlomakpopisa"/>
        <w:numPr>
          <w:ilvl w:val="0"/>
          <w:numId w:val="45"/>
        </w:numPr>
        <w:spacing w:after="0" w:line="0" w:lineRule="atLeast"/>
        <w:jc w:val="both"/>
        <w:rPr>
          <w:rFonts w:eastAsia="Times New Roman" w:cstheme="minorHAnsi"/>
          <w:lang w:val="en-AU" w:eastAsia="en-US"/>
        </w:rPr>
      </w:pPr>
      <w:r w:rsidRPr="00D60FC8">
        <w:rPr>
          <w:rFonts w:eastAsia="Times New Roman" w:cstheme="minorHAnsi"/>
          <w:lang w:val="en-AU" w:eastAsia="en-US"/>
        </w:rPr>
        <w:t xml:space="preserve">Prijedlog Programa građenja komunalne infrastrukture na području Općine     </w:t>
      </w:r>
    </w:p>
    <w:p w14:paraId="28811403" w14:textId="46FDFFD6" w:rsidR="00293F41" w:rsidRPr="00D60FC8" w:rsidRDefault="00293F41" w:rsidP="00D60FC8">
      <w:pPr>
        <w:pStyle w:val="Odlomakpopisa"/>
        <w:spacing w:after="0" w:line="0" w:lineRule="atLeast"/>
        <w:jc w:val="both"/>
        <w:rPr>
          <w:rFonts w:eastAsia="Times New Roman" w:cstheme="minorHAnsi"/>
          <w:lang w:val="en-AU" w:eastAsia="en-US"/>
        </w:rPr>
      </w:pPr>
      <w:r w:rsidRPr="00D60FC8">
        <w:rPr>
          <w:rFonts w:eastAsia="Times New Roman" w:cstheme="minorHAnsi"/>
          <w:lang w:val="en-AU" w:eastAsia="en-US"/>
        </w:rPr>
        <w:t>Bogdanovci u 2023. godini</w:t>
      </w:r>
    </w:p>
    <w:p w14:paraId="3A543EA5" w14:textId="59491754" w:rsidR="00293F41" w:rsidRPr="00D60FC8" w:rsidRDefault="00293F41" w:rsidP="00D60FC8">
      <w:pPr>
        <w:pStyle w:val="Odlomakpopisa"/>
        <w:numPr>
          <w:ilvl w:val="0"/>
          <w:numId w:val="45"/>
        </w:numPr>
        <w:spacing w:after="0" w:line="0" w:lineRule="atLeast"/>
        <w:jc w:val="both"/>
        <w:rPr>
          <w:rFonts w:eastAsia="Times New Roman" w:cstheme="minorHAnsi"/>
          <w:lang w:val="en-AU" w:eastAsia="en-US"/>
        </w:rPr>
      </w:pPr>
      <w:r w:rsidRPr="00D60FC8">
        <w:rPr>
          <w:rFonts w:eastAsia="Times New Roman" w:cstheme="minorHAnsi"/>
          <w:lang w:val="en-AU" w:eastAsia="en-US"/>
        </w:rPr>
        <w:t xml:space="preserve">Prijedlog Programa održavanja komunalne infrastrukture na području Općine     </w:t>
      </w:r>
    </w:p>
    <w:p w14:paraId="5C7CA21F" w14:textId="6DD4ADAA" w:rsidR="00D60FC8" w:rsidRPr="00D60FC8" w:rsidRDefault="00293F41" w:rsidP="00D60FC8">
      <w:pPr>
        <w:pStyle w:val="Odlomakpopisa"/>
        <w:spacing w:after="0" w:line="0" w:lineRule="atLeast"/>
        <w:jc w:val="both"/>
        <w:rPr>
          <w:rFonts w:eastAsia="Times New Roman" w:cstheme="minorHAnsi"/>
          <w:lang w:val="en-AU" w:eastAsia="en-US"/>
        </w:rPr>
      </w:pPr>
      <w:r w:rsidRPr="00D60FC8">
        <w:rPr>
          <w:rFonts w:eastAsia="Times New Roman" w:cstheme="minorHAnsi"/>
          <w:lang w:val="en-AU" w:eastAsia="en-US"/>
        </w:rPr>
        <w:t xml:space="preserve">Bogdanovci u 2023. </w:t>
      </w:r>
      <w:r w:rsidR="00D60FC8" w:rsidRPr="00D60FC8">
        <w:rPr>
          <w:rFonts w:eastAsia="Times New Roman" w:cstheme="minorHAnsi"/>
          <w:lang w:val="en-AU" w:eastAsia="en-US"/>
        </w:rPr>
        <w:t>G</w:t>
      </w:r>
      <w:r w:rsidRPr="00D60FC8">
        <w:rPr>
          <w:rFonts w:eastAsia="Times New Roman" w:cstheme="minorHAnsi"/>
          <w:lang w:val="en-AU" w:eastAsia="en-US"/>
        </w:rPr>
        <w:t>odini</w:t>
      </w:r>
    </w:p>
    <w:p w14:paraId="2DC54D77" w14:textId="5752C2A7" w:rsidR="00293F41" w:rsidRPr="00D60FC8" w:rsidRDefault="00293F41" w:rsidP="00D60FC8">
      <w:pPr>
        <w:pStyle w:val="Odlomakpopisa"/>
        <w:numPr>
          <w:ilvl w:val="0"/>
          <w:numId w:val="45"/>
        </w:numPr>
        <w:spacing w:after="0" w:line="0" w:lineRule="atLeast"/>
        <w:jc w:val="both"/>
        <w:rPr>
          <w:rFonts w:eastAsia="Times New Roman" w:cstheme="minorHAnsi"/>
          <w:lang w:val="en-AU" w:eastAsia="en-US"/>
        </w:rPr>
      </w:pPr>
      <w:r w:rsidRPr="00D60FC8">
        <w:rPr>
          <w:rFonts w:eastAsia="Times New Roman" w:cstheme="minorHAnsi"/>
          <w:lang w:val="en-AU" w:eastAsia="en-US"/>
        </w:rPr>
        <w:t xml:space="preserve">Prijedlog Programa javnih potreba u kulturi na području Općine     </w:t>
      </w:r>
    </w:p>
    <w:p w14:paraId="3EB5E8F1" w14:textId="01774DD1" w:rsidR="00293F41" w:rsidRPr="00D60FC8" w:rsidRDefault="00293F41" w:rsidP="00D60FC8">
      <w:pPr>
        <w:pStyle w:val="Odlomakpopisa"/>
        <w:spacing w:after="0" w:line="0" w:lineRule="atLeast"/>
        <w:jc w:val="both"/>
        <w:rPr>
          <w:rFonts w:eastAsia="Times New Roman" w:cstheme="minorHAnsi"/>
          <w:lang w:val="en-AU" w:eastAsia="en-US"/>
        </w:rPr>
      </w:pPr>
      <w:r w:rsidRPr="00D60FC8">
        <w:rPr>
          <w:rFonts w:eastAsia="Times New Roman" w:cstheme="minorHAnsi"/>
          <w:lang w:val="en-AU" w:eastAsia="en-US"/>
        </w:rPr>
        <w:t xml:space="preserve">Bogdanovci za 2023. godini       </w:t>
      </w:r>
    </w:p>
    <w:p w14:paraId="2B045D0A" w14:textId="44FA8255" w:rsidR="00293F41" w:rsidRPr="00D60FC8" w:rsidRDefault="00293F41" w:rsidP="00D60FC8">
      <w:pPr>
        <w:pStyle w:val="Odlomakpopisa"/>
        <w:numPr>
          <w:ilvl w:val="0"/>
          <w:numId w:val="45"/>
        </w:numPr>
        <w:spacing w:after="0" w:line="0" w:lineRule="atLeast"/>
        <w:jc w:val="both"/>
        <w:rPr>
          <w:rFonts w:eastAsia="Times New Roman" w:cstheme="minorHAnsi"/>
          <w:lang w:val="en-AU" w:eastAsia="en-US"/>
        </w:rPr>
      </w:pPr>
      <w:r w:rsidRPr="00D60FC8">
        <w:rPr>
          <w:rFonts w:eastAsia="Times New Roman" w:cstheme="minorHAnsi"/>
          <w:lang w:val="en-AU" w:eastAsia="en-US"/>
        </w:rPr>
        <w:t>Prijedlog Programa javnih potreba u sportu Općine Bogdanovci za 2023. godinu</w:t>
      </w:r>
    </w:p>
    <w:p w14:paraId="61720C71" w14:textId="4DE2C79E" w:rsidR="00293F41" w:rsidRPr="00D60FC8" w:rsidRDefault="00293F41" w:rsidP="00D60FC8">
      <w:pPr>
        <w:pStyle w:val="Odlomakpopisa"/>
        <w:numPr>
          <w:ilvl w:val="0"/>
          <w:numId w:val="45"/>
        </w:numPr>
        <w:spacing w:after="0" w:line="0" w:lineRule="atLeast"/>
        <w:jc w:val="both"/>
        <w:rPr>
          <w:rFonts w:eastAsia="Times New Roman" w:cstheme="minorHAnsi"/>
          <w:lang w:val="en-AU" w:eastAsia="en-US"/>
        </w:rPr>
      </w:pPr>
      <w:r w:rsidRPr="00D60FC8">
        <w:rPr>
          <w:rFonts w:eastAsia="Times New Roman" w:cstheme="minorHAnsi"/>
          <w:lang w:val="en-AU" w:eastAsia="en-US"/>
        </w:rPr>
        <w:t xml:space="preserve">Prijedlog programa javnih potreba za udruge od posebnog interesa za Općinu    </w:t>
      </w:r>
    </w:p>
    <w:p w14:paraId="346D546D" w14:textId="680999B3" w:rsidR="00293F41" w:rsidRPr="00D60FC8" w:rsidRDefault="00D60FC8" w:rsidP="00D60FC8">
      <w:pPr>
        <w:spacing w:after="0"/>
        <w:ind w:left="360"/>
        <w:jc w:val="both"/>
        <w:rPr>
          <w:rFonts w:eastAsia="Times New Roman" w:cstheme="minorHAnsi"/>
          <w:lang w:val="en-AU" w:eastAsia="en-US"/>
        </w:rPr>
      </w:pPr>
      <w:r>
        <w:rPr>
          <w:rFonts w:eastAsia="Times New Roman" w:cstheme="minorHAnsi"/>
          <w:lang w:val="en-AU" w:eastAsia="en-US"/>
        </w:rPr>
        <w:t xml:space="preserve">       </w:t>
      </w:r>
      <w:r w:rsidR="00293F41" w:rsidRPr="00D60FC8">
        <w:rPr>
          <w:rFonts w:eastAsia="Times New Roman" w:cstheme="minorHAnsi"/>
          <w:lang w:val="en-AU" w:eastAsia="en-US"/>
        </w:rPr>
        <w:t>Bogdanovci za 2023. godin</w:t>
      </w:r>
      <w:r w:rsidRPr="00D60FC8">
        <w:rPr>
          <w:rFonts w:eastAsia="Times New Roman" w:cstheme="minorHAnsi"/>
          <w:lang w:val="en-AU" w:eastAsia="en-US"/>
        </w:rPr>
        <w:t>u</w:t>
      </w:r>
    </w:p>
    <w:p w14:paraId="614CABDE" w14:textId="6A2D61F1" w:rsidR="00293F41" w:rsidRPr="00D60FC8" w:rsidRDefault="00293F41" w:rsidP="00D60FC8">
      <w:pPr>
        <w:pStyle w:val="Odlomakpopisa"/>
        <w:numPr>
          <w:ilvl w:val="0"/>
          <w:numId w:val="45"/>
        </w:numPr>
        <w:spacing w:after="0"/>
        <w:jc w:val="both"/>
        <w:rPr>
          <w:rFonts w:eastAsia="Times New Roman" w:cstheme="minorHAnsi"/>
          <w:lang w:val="en-AU" w:eastAsia="en-US"/>
        </w:rPr>
      </w:pPr>
      <w:r w:rsidRPr="00D60FC8">
        <w:rPr>
          <w:rFonts w:eastAsia="Times New Roman" w:cstheme="minorHAnsi"/>
          <w:lang w:val="en-AU" w:eastAsia="en-US"/>
        </w:rPr>
        <w:t xml:space="preserve">Prijedlog programa socijalne skrbi za 2023. godinu </w:t>
      </w:r>
    </w:p>
    <w:p w14:paraId="01109850" w14:textId="33520FEB" w:rsidR="00293F41" w:rsidRPr="00D60FC8" w:rsidRDefault="00293F41" w:rsidP="00D60FC8">
      <w:pPr>
        <w:pStyle w:val="Odlomakpopisa"/>
        <w:numPr>
          <w:ilvl w:val="0"/>
          <w:numId w:val="45"/>
        </w:numPr>
        <w:spacing w:after="0"/>
        <w:jc w:val="both"/>
        <w:rPr>
          <w:rFonts w:eastAsia="Times New Roman" w:cstheme="minorHAnsi"/>
          <w:lang w:val="en-AU" w:eastAsia="en-US"/>
        </w:rPr>
      </w:pPr>
      <w:r w:rsidRPr="00D60FC8">
        <w:rPr>
          <w:rFonts w:eastAsia="Times New Roman" w:cstheme="minorHAnsi"/>
          <w:lang w:val="en-AU" w:eastAsia="en-US"/>
        </w:rPr>
        <w:t>Prijedlog programa utroška sredstava šumskog doprinosa za 2023. godinu</w:t>
      </w:r>
    </w:p>
    <w:p w14:paraId="681BCA32" w14:textId="6E1289C2" w:rsidR="00293F41" w:rsidRPr="00D60FC8" w:rsidRDefault="00293F41" w:rsidP="00D60FC8">
      <w:pPr>
        <w:pStyle w:val="Odlomakpopisa"/>
        <w:numPr>
          <w:ilvl w:val="0"/>
          <w:numId w:val="45"/>
        </w:numPr>
        <w:spacing w:after="0" w:line="240" w:lineRule="auto"/>
        <w:jc w:val="both"/>
        <w:rPr>
          <w:rFonts w:eastAsia="Times New Roman" w:cstheme="minorHAnsi"/>
          <w:lang w:val="en-AU" w:eastAsia="en-US"/>
        </w:rPr>
      </w:pPr>
      <w:r w:rsidRPr="00D60FC8">
        <w:rPr>
          <w:rFonts w:eastAsia="Times New Roman" w:cstheme="minorHAnsi"/>
          <w:lang w:val="en-AU" w:eastAsia="en-US"/>
        </w:rPr>
        <w:t>Prijedlog Odluke o raspoređivanju sredstava Proračuna Općine Bogdanovci za</w:t>
      </w:r>
    </w:p>
    <w:p w14:paraId="0D28C851" w14:textId="30FCC8B2" w:rsidR="00293F41" w:rsidRPr="00D60FC8" w:rsidRDefault="00293F41" w:rsidP="00D60FC8">
      <w:pPr>
        <w:pStyle w:val="Odlomakpopisa"/>
        <w:spacing w:after="0" w:line="240" w:lineRule="auto"/>
        <w:jc w:val="both"/>
        <w:rPr>
          <w:rFonts w:eastAsia="Times New Roman" w:cstheme="minorHAnsi"/>
          <w:lang w:val="en-AU" w:eastAsia="en-US"/>
        </w:rPr>
      </w:pPr>
      <w:r w:rsidRPr="00D60FC8">
        <w:rPr>
          <w:rFonts w:eastAsia="Times New Roman" w:cstheme="minorHAnsi"/>
          <w:lang w:val="en-AU" w:eastAsia="en-US"/>
        </w:rPr>
        <w:t>redovito godišnje financiranje političkih stranaka i nezavisnih viječnika zastupljenih u</w:t>
      </w:r>
    </w:p>
    <w:p w14:paraId="14B8CB4F" w14:textId="77777777" w:rsidR="00D60FC8" w:rsidRDefault="00293F41" w:rsidP="00D60FC8">
      <w:pPr>
        <w:pStyle w:val="Odlomakpopisa"/>
        <w:spacing w:after="0" w:line="240" w:lineRule="auto"/>
        <w:jc w:val="both"/>
        <w:rPr>
          <w:rFonts w:eastAsia="Times New Roman" w:cstheme="minorHAnsi"/>
          <w:lang w:val="en-AU" w:eastAsia="en-US"/>
        </w:rPr>
      </w:pPr>
      <w:r w:rsidRPr="00D60FC8">
        <w:rPr>
          <w:rFonts w:eastAsia="Times New Roman" w:cstheme="minorHAnsi"/>
          <w:lang w:val="en-AU" w:eastAsia="en-US"/>
        </w:rPr>
        <w:t xml:space="preserve">Općinskom vijeću Općine Bogdanovci za 2023. godinu   </w:t>
      </w:r>
    </w:p>
    <w:p w14:paraId="0C0B3FFF" w14:textId="3EDF39CA" w:rsidR="00293F41" w:rsidRPr="00D60FC8" w:rsidRDefault="00293F41" w:rsidP="00D60FC8">
      <w:pPr>
        <w:pStyle w:val="Odlomakpopisa"/>
        <w:numPr>
          <w:ilvl w:val="0"/>
          <w:numId w:val="45"/>
        </w:numPr>
        <w:spacing w:after="0" w:line="240" w:lineRule="auto"/>
        <w:jc w:val="both"/>
        <w:rPr>
          <w:rFonts w:eastAsia="Times New Roman" w:cstheme="minorHAnsi"/>
          <w:lang w:val="en-AU" w:eastAsia="en-US"/>
        </w:rPr>
      </w:pPr>
      <w:r w:rsidRPr="00D60FC8">
        <w:rPr>
          <w:rFonts w:eastAsia="Times New Roman" w:cstheme="minorHAnsi"/>
          <w:lang w:val="en-AU" w:eastAsia="en-US"/>
        </w:rPr>
        <w:t xml:space="preserve">Prijedlog Programa korištenja sredstava ostvarenih od prodaje, zakupa i   </w:t>
      </w:r>
    </w:p>
    <w:p w14:paraId="29DFC2CD" w14:textId="10E3FE29" w:rsidR="00293F41" w:rsidRPr="00D60FC8" w:rsidRDefault="00293F41" w:rsidP="00D60FC8">
      <w:pPr>
        <w:spacing w:after="0" w:line="240" w:lineRule="auto"/>
        <w:contextualSpacing/>
        <w:rPr>
          <w:rFonts w:eastAsia="Times New Roman" w:cstheme="minorHAnsi"/>
          <w:lang w:val="en-AU" w:eastAsia="en-US"/>
        </w:rPr>
      </w:pPr>
      <w:r w:rsidRPr="00D60FC8">
        <w:rPr>
          <w:rFonts w:eastAsia="Times New Roman" w:cstheme="minorHAnsi"/>
          <w:lang w:val="en-AU" w:eastAsia="en-US"/>
        </w:rPr>
        <w:lastRenderedPageBreak/>
        <w:t xml:space="preserve">      dugogodišnjeg zakupa poljoprivrednog zemljišta u vlasništvu Republike Hrvatske</w:t>
      </w:r>
      <w:r w:rsidRPr="00D60FC8">
        <w:rPr>
          <w:rFonts w:eastAsia="Times New Roman" w:cstheme="minorHAnsi"/>
          <w:color w:val="FF0000"/>
          <w:lang w:val="en-AU" w:eastAsia="en-US"/>
        </w:rPr>
        <w:t xml:space="preserve">   </w:t>
      </w:r>
    </w:p>
    <w:p w14:paraId="08410A71" w14:textId="24F6C3BA" w:rsidR="00293F41" w:rsidRPr="00D60FC8" w:rsidRDefault="00293F41" w:rsidP="00D60FC8">
      <w:pPr>
        <w:spacing w:after="0" w:line="240" w:lineRule="auto"/>
        <w:contextualSpacing/>
        <w:rPr>
          <w:rFonts w:eastAsia="Times New Roman" w:cstheme="minorHAnsi"/>
          <w:lang w:val="en-AU" w:eastAsia="en-US"/>
        </w:rPr>
      </w:pPr>
      <w:r w:rsidRPr="00D60FC8">
        <w:rPr>
          <w:rFonts w:eastAsia="Times New Roman" w:cstheme="minorHAnsi"/>
          <w:lang w:val="en-AU" w:eastAsia="en-US"/>
        </w:rPr>
        <w:t>1</w:t>
      </w:r>
      <w:r w:rsidR="00D60FC8">
        <w:rPr>
          <w:rFonts w:eastAsia="Times New Roman" w:cstheme="minorHAnsi"/>
          <w:lang w:val="en-AU" w:eastAsia="en-US"/>
        </w:rPr>
        <w:t>3</w:t>
      </w:r>
      <w:r w:rsidRPr="00D60FC8">
        <w:rPr>
          <w:rFonts w:eastAsia="Times New Roman" w:cstheme="minorHAnsi"/>
          <w:lang w:val="en-AU" w:eastAsia="en-US"/>
        </w:rPr>
        <w:t>. Prijedlog Programa utroška sredstava naknade za zadržavanje nezakonito</w:t>
      </w:r>
    </w:p>
    <w:p w14:paraId="648D2417" w14:textId="10C3DB15" w:rsidR="00293F41" w:rsidRPr="00D60FC8" w:rsidRDefault="00293F41" w:rsidP="00D60FC8">
      <w:pPr>
        <w:spacing w:after="0" w:line="240" w:lineRule="auto"/>
        <w:contextualSpacing/>
        <w:rPr>
          <w:rFonts w:eastAsia="Times New Roman" w:cstheme="minorHAnsi"/>
          <w:lang w:val="en-AU" w:eastAsia="en-US"/>
        </w:rPr>
      </w:pPr>
      <w:r w:rsidRPr="00D60FC8">
        <w:rPr>
          <w:rFonts w:eastAsia="Times New Roman" w:cstheme="minorHAnsi"/>
          <w:lang w:val="en-AU" w:eastAsia="en-US"/>
        </w:rPr>
        <w:t xml:space="preserve">      izgrađenih zgrada u prostoru na području Općine Bogdanovci u 2023. godini</w:t>
      </w:r>
      <w:bookmarkStart w:id="0" w:name="_Hlk121311184"/>
    </w:p>
    <w:bookmarkEnd w:id="0"/>
    <w:p w14:paraId="15AE83CA" w14:textId="313CCA0C" w:rsidR="00293F41" w:rsidRPr="00D60FC8" w:rsidRDefault="00293F41" w:rsidP="00D60FC8">
      <w:pPr>
        <w:spacing w:after="0" w:line="240" w:lineRule="auto"/>
        <w:contextualSpacing/>
        <w:rPr>
          <w:rFonts w:eastAsia="Times New Roman" w:cstheme="minorHAnsi"/>
          <w:bCs/>
          <w:lang w:eastAsia="en-US"/>
        </w:rPr>
      </w:pPr>
      <w:r w:rsidRPr="00D60FC8">
        <w:rPr>
          <w:rFonts w:eastAsia="Times New Roman" w:cstheme="minorHAnsi"/>
          <w:lang w:val="en-AU" w:eastAsia="en-US"/>
        </w:rPr>
        <w:t>1</w:t>
      </w:r>
      <w:r w:rsidR="00D60FC8">
        <w:rPr>
          <w:rFonts w:eastAsia="Times New Roman" w:cstheme="minorHAnsi"/>
          <w:lang w:val="en-AU" w:eastAsia="en-US"/>
        </w:rPr>
        <w:t>4</w:t>
      </w:r>
      <w:r w:rsidRPr="00D60FC8">
        <w:rPr>
          <w:rFonts w:eastAsia="Times New Roman" w:cstheme="minorHAnsi"/>
          <w:lang w:val="en-AU" w:eastAsia="en-US"/>
        </w:rPr>
        <w:t xml:space="preserve">. Prijedlog Odluke o imenovanju </w:t>
      </w:r>
      <w:r w:rsidRPr="00D60FC8">
        <w:rPr>
          <w:rFonts w:eastAsia="Times New Roman" w:cstheme="minorHAnsi"/>
          <w:bCs/>
          <w:lang w:eastAsia="en-US"/>
        </w:rPr>
        <w:t>povjerenstva za provođenje Javnog natječaja za</w:t>
      </w:r>
    </w:p>
    <w:p w14:paraId="3D8AFCE4" w14:textId="73F42928" w:rsidR="00293F41" w:rsidRPr="00D60FC8" w:rsidRDefault="00293F41" w:rsidP="00D60FC8">
      <w:pPr>
        <w:spacing w:after="0" w:line="240" w:lineRule="auto"/>
        <w:contextualSpacing/>
        <w:rPr>
          <w:rFonts w:eastAsia="Times New Roman" w:cstheme="minorHAnsi"/>
          <w:bCs/>
          <w:lang w:eastAsia="en-US"/>
        </w:rPr>
      </w:pPr>
      <w:r w:rsidRPr="00D60FC8">
        <w:rPr>
          <w:rFonts w:eastAsia="Times New Roman" w:cstheme="minorHAnsi"/>
          <w:bCs/>
          <w:lang w:eastAsia="en-US"/>
        </w:rPr>
        <w:t xml:space="preserve">      zakup poljoprivrednog zemljišta u vlasništvu RH na području Općine Bogdanovci</w:t>
      </w:r>
      <w:r w:rsidRPr="00D60FC8">
        <w:rPr>
          <w:rFonts w:eastAsia="Times New Roman" w:cstheme="minorHAnsi"/>
          <w:bCs/>
          <w:lang w:val="en-AU" w:eastAsia="en-US"/>
        </w:rPr>
        <w:t xml:space="preserve"> </w:t>
      </w:r>
    </w:p>
    <w:p w14:paraId="181491DE" w14:textId="5A54F04E" w:rsidR="00293F41" w:rsidRPr="00D60FC8" w:rsidRDefault="00293F41" w:rsidP="00D60FC8">
      <w:pPr>
        <w:spacing w:after="0" w:line="240" w:lineRule="auto"/>
        <w:contextualSpacing/>
        <w:rPr>
          <w:rFonts w:eastAsia="Times New Roman" w:cstheme="minorHAnsi"/>
          <w:lang w:val="en-AU" w:eastAsia="en-US"/>
        </w:rPr>
      </w:pPr>
      <w:r w:rsidRPr="00D60FC8">
        <w:rPr>
          <w:rFonts w:eastAsia="Times New Roman" w:cstheme="minorHAnsi"/>
          <w:lang w:val="en-AU" w:eastAsia="en-US"/>
        </w:rPr>
        <w:t>1</w:t>
      </w:r>
      <w:r w:rsidR="00D60FC8">
        <w:rPr>
          <w:rFonts w:eastAsia="Times New Roman" w:cstheme="minorHAnsi"/>
          <w:lang w:val="en-AU" w:eastAsia="en-US"/>
        </w:rPr>
        <w:t>5</w:t>
      </w:r>
      <w:r w:rsidRPr="00D60FC8">
        <w:rPr>
          <w:rFonts w:eastAsia="Times New Roman" w:cstheme="minorHAnsi"/>
          <w:lang w:val="en-AU" w:eastAsia="en-US"/>
        </w:rPr>
        <w:t>. Prijedlog zaključka:</w:t>
      </w:r>
    </w:p>
    <w:p w14:paraId="17C40064" w14:textId="77777777" w:rsidR="00293F41" w:rsidRPr="00D60FC8" w:rsidRDefault="00293F41" w:rsidP="00D60FC8">
      <w:pPr>
        <w:numPr>
          <w:ilvl w:val="0"/>
          <w:numId w:val="43"/>
        </w:numPr>
        <w:spacing w:after="0" w:line="240" w:lineRule="auto"/>
        <w:contextualSpacing/>
        <w:rPr>
          <w:rFonts w:eastAsia="Times New Roman" w:cstheme="minorHAnsi"/>
          <w:lang w:val="en-AU" w:eastAsia="en-US"/>
        </w:rPr>
      </w:pPr>
      <w:r w:rsidRPr="00D60FC8">
        <w:rPr>
          <w:rFonts w:eastAsia="Times New Roman" w:cstheme="minorHAnsi"/>
          <w:lang w:val="en-AU" w:eastAsia="en-US"/>
        </w:rPr>
        <w:t>Prihvaćanje Analize stanja sustava CZ na području Općine Bogdanovci u 2022. godini</w:t>
      </w:r>
    </w:p>
    <w:p w14:paraId="554FAA2F" w14:textId="77777777" w:rsidR="00293F41" w:rsidRPr="00D60FC8" w:rsidRDefault="00293F41" w:rsidP="00D60FC8">
      <w:pPr>
        <w:numPr>
          <w:ilvl w:val="0"/>
          <w:numId w:val="43"/>
        </w:numPr>
        <w:spacing w:after="0" w:line="240" w:lineRule="auto"/>
        <w:contextualSpacing/>
        <w:rPr>
          <w:rFonts w:eastAsia="Times New Roman" w:cstheme="minorHAnsi"/>
          <w:lang w:val="en-AU" w:eastAsia="en-US"/>
        </w:rPr>
      </w:pPr>
      <w:r w:rsidRPr="00D60FC8">
        <w:rPr>
          <w:rFonts w:eastAsia="Times New Roman" w:cstheme="minorHAnsi"/>
          <w:lang w:val="en-AU" w:eastAsia="en-US"/>
        </w:rPr>
        <w:t>Prijedlog Godišnjeg plana razvoja sustava CZ na području Općine Bogdanovci za 2023. godinu</w:t>
      </w:r>
    </w:p>
    <w:p w14:paraId="4FD83883" w14:textId="49826035" w:rsidR="00293F41" w:rsidRPr="00D60FC8" w:rsidRDefault="00293F41" w:rsidP="00D60FC8">
      <w:pPr>
        <w:spacing w:after="0" w:line="240" w:lineRule="auto"/>
        <w:contextualSpacing/>
        <w:rPr>
          <w:rFonts w:eastAsia="Times New Roman" w:cstheme="minorHAnsi"/>
          <w:lang w:val="en-AU" w:eastAsia="en-US"/>
        </w:rPr>
      </w:pPr>
      <w:r w:rsidRPr="00D60FC8">
        <w:rPr>
          <w:rFonts w:eastAsia="Times New Roman" w:cstheme="minorHAnsi"/>
          <w:lang w:val="en-AU" w:eastAsia="en-US"/>
        </w:rPr>
        <w:t>1</w:t>
      </w:r>
      <w:r w:rsidR="00D60FC8">
        <w:rPr>
          <w:rFonts w:eastAsia="Times New Roman" w:cstheme="minorHAnsi"/>
          <w:lang w:val="en-AU" w:eastAsia="en-US"/>
        </w:rPr>
        <w:t>6</w:t>
      </w:r>
      <w:r w:rsidRPr="00D60FC8">
        <w:rPr>
          <w:rFonts w:eastAsia="Times New Roman" w:cstheme="minorHAnsi"/>
          <w:lang w:val="en-AU" w:eastAsia="en-US"/>
        </w:rPr>
        <w:t xml:space="preserve">. Prijedlog Plana djelovanja u području prirodnih nepogoda 2022.       </w:t>
      </w:r>
    </w:p>
    <w:p w14:paraId="34FCE82F" w14:textId="77777777" w:rsidR="00293F41" w:rsidRPr="00D60FC8" w:rsidRDefault="00293F41" w:rsidP="00D60FC8">
      <w:pPr>
        <w:spacing w:after="0" w:line="240" w:lineRule="auto"/>
        <w:contextualSpacing/>
        <w:rPr>
          <w:rFonts w:eastAsia="Times New Roman" w:cstheme="minorHAnsi"/>
          <w:lang w:val="en-AU" w:eastAsia="en-US"/>
        </w:rPr>
      </w:pPr>
      <w:r w:rsidRPr="00D60FC8">
        <w:rPr>
          <w:rFonts w:eastAsia="Times New Roman" w:cstheme="minorHAnsi"/>
          <w:lang w:val="en-AU" w:eastAsia="en-US"/>
        </w:rPr>
        <w:t>17. Prijedlog Odluke o usvajanju Godišnjeg plana upravljanja imovinom Općine</w:t>
      </w:r>
    </w:p>
    <w:p w14:paraId="618814EA" w14:textId="396C7B45" w:rsidR="00293F41" w:rsidRPr="00D60FC8" w:rsidRDefault="00293F41" w:rsidP="00D60FC8">
      <w:pPr>
        <w:spacing w:after="0" w:line="240" w:lineRule="auto"/>
        <w:contextualSpacing/>
        <w:rPr>
          <w:rFonts w:eastAsia="Times New Roman" w:cstheme="minorHAnsi"/>
          <w:lang w:val="en-AU" w:eastAsia="en-US"/>
        </w:rPr>
      </w:pPr>
      <w:r w:rsidRPr="00D60FC8">
        <w:rPr>
          <w:rFonts w:eastAsia="Times New Roman" w:cstheme="minorHAnsi"/>
          <w:lang w:val="en-AU" w:eastAsia="en-US"/>
        </w:rPr>
        <w:t xml:space="preserve">      Bogdanovci za 2023. godin</w:t>
      </w:r>
      <w:r w:rsidR="00D60FC8">
        <w:rPr>
          <w:rFonts w:eastAsia="Times New Roman" w:cstheme="minorHAnsi"/>
          <w:lang w:val="en-AU" w:eastAsia="en-US"/>
        </w:rPr>
        <w:t>u</w:t>
      </w:r>
    </w:p>
    <w:p w14:paraId="3C9736B7" w14:textId="77777777" w:rsidR="00293F41" w:rsidRPr="00D60FC8" w:rsidRDefault="00293F41" w:rsidP="00D60FC8">
      <w:pPr>
        <w:spacing w:after="0" w:line="240" w:lineRule="auto"/>
        <w:contextualSpacing/>
        <w:rPr>
          <w:rFonts w:eastAsia="Times New Roman" w:cstheme="minorHAnsi"/>
          <w:lang w:val="en-AU" w:eastAsia="en-US"/>
        </w:rPr>
      </w:pPr>
      <w:r w:rsidRPr="00D60FC8">
        <w:rPr>
          <w:rFonts w:eastAsia="Times New Roman" w:cstheme="minorHAnsi"/>
          <w:lang w:val="en-AU" w:eastAsia="en-US"/>
        </w:rPr>
        <w:t>18. Prijedlog Zaključka o prihvaćanju Izvješća o provedbi Godišnjeg plana upravljanja</w:t>
      </w:r>
    </w:p>
    <w:p w14:paraId="44E29321" w14:textId="67F823D9" w:rsidR="00293F41" w:rsidRPr="00D60FC8" w:rsidRDefault="00293F41" w:rsidP="00D60FC8">
      <w:pPr>
        <w:spacing w:after="0" w:line="240" w:lineRule="auto"/>
        <w:contextualSpacing/>
        <w:rPr>
          <w:rFonts w:eastAsia="Times New Roman" w:cstheme="minorHAnsi"/>
          <w:lang w:val="en-AU" w:eastAsia="en-US"/>
        </w:rPr>
      </w:pPr>
      <w:r w:rsidRPr="00D60FC8">
        <w:rPr>
          <w:rFonts w:eastAsia="Times New Roman" w:cstheme="minorHAnsi"/>
          <w:lang w:val="en-AU" w:eastAsia="en-US"/>
        </w:rPr>
        <w:t xml:space="preserve">      imovinom za 2021. godinu     </w:t>
      </w:r>
    </w:p>
    <w:p w14:paraId="433332AD" w14:textId="77777777" w:rsidR="00293F41" w:rsidRPr="00D60FC8" w:rsidRDefault="00293F41" w:rsidP="00D60FC8">
      <w:pPr>
        <w:spacing w:after="0" w:line="240" w:lineRule="auto"/>
        <w:contextualSpacing/>
        <w:rPr>
          <w:rFonts w:eastAsia="Times New Roman" w:cstheme="minorHAnsi"/>
          <w:lang w:val="en-AU" w:eastAsia="en-US"/>
        </w:rPr>
      </w:pPr>
      <w:r w:rsidRPr="00D60FC8">
        <w:rPr>
          <w:rFonts w:eastAsia="Times New Roman" w:cstheme="minorHAnsi"/>
          <w:lang w:val="en-AU" w:eastAsia="en-US"/>
        </w:rPr>
        <w:t>19. Različito</w:t>
      </w:r>
    </w:p>
    <w:p w14:paraId="3DBB682E" w14:textId="77777777" w:rsidR="00623D1C" w:rsidRPr="00D60FC8" w:rsidRDefault="00623D1C" w:rsidP="006E4844">
      <w:pPr>
        <w:spacing w:after="0" w:line="240" w:lineRule="auto"/>
        <w:rPr>
          <w:rFonts w:eastAsia="Times New Roman" w:cstheme="minorHAnsi"/>
          <w:color w:val="000000" w:themeColor="text1"/>
          <w:lang w:val="en-AU" w:eastAsia="en-US"/>
        </w:rPr>
      </w:pPr>
    </w:p>
    <w:p w14:paraId="09733813" w14:textId="5E8E0CDC" w:rsidR="00EC3BA7" w:rsidRPr="00D60FC8" w:rsidRDefault="00EC3BA7" w:rsidP="00EC3BA7">
      <w:pPr>
        <w:spacing w:after="0" w:line="240" w:lineRule="auto"/>
        <w:rPr>
          <w:rFonts w:cstheme="minorHAnsi"/>
          <w:color w:val="000000" w:themeColor="text1"/>
        </w:rPr>
      </w:pPr>
      <w:r w:rsidRPr="00D60FC8">
        <w:rPr>
          <w:rFonts w:cstheme="minorHAnsi"/>
          <w:b/>
          <w:bCs/>
          <w:color w:val="000000" w:themeColor="text1"/>
          <w:u w:val="single"/>
        </w:rPr>
        <w:t>Dnevni red</w:t>
      </w:r>
      <w:r w:rsidR="005E441D" w:rsidRPr="00D60FC8">
        <w:rPr>
          <w:rFonts w:cstheme="minorHAnsi"/>
          <w:b/>
          <w:bCs/>
          <w:color w:val="000000" w:themeColor="text1"/>
          <w:u w:val="single"/>
        </w:rPr>
        <w:t xml:space="preserve"> </w:t>
      </w:r>
      <w:r w:rsidRPr="00D60FC8">
        <w:rPr>
          <w:rFonts w:cstheme="minorHAnsi"/>
          <w:b/>
          <w:bCs/>
          <w:color w:val="000000" w:themeColor="text1"/>
          <w:u w:val="single"/>
        </w:rPr>
        <w:t>usvojen je JEDNOGLASNO.</w:t>
      </w:r>
    </w:p>
    <w:p w14:paraId="1DD59AEF" w14:textId="77777777" w:rsidR="00B45F8C" w:rsidRPr="00D60FC8" w:rsidRDefault="00B45F8C" w:rsidP="006E4844">
      <w:pPr>
        <w:spacing w:after="0" w:line="240" w:lineRule="auto"/>
        <w:rPr>
          <w:rFonts w:cstheme="minorHAnsi"/>
          <w:color w:val="000000" w:themeColor="text1"/>
        </w:rPr>
      </w:pPr>
    </w:p>
    <w:p w14:paraId="26A5837D" w14:textId="5811C2F0" w:rsidR="0009756A" w:rsidRPr="00D60FC8" w:rsidRDefault="0009756A" w:rsidP="006E4844">
      <w:pPr>
        <w:spacing w:after="0" w:line="240" w:lineRule="auto"/>
        <w:jc w:val="center"/>
        <w:rPr>
          <w:rFonts w:cstheme="minorHAnsi"/>
          <w:b/>
          <w:bCs/>
          <w:color w:val="000000" w:themeColor="text1"/>
        </w:rPr>
      </w:pPr>
      <w:r w:rsidRPr="00D60FC8">
        <w:rPr>
          <w:rFonts w:cstheme="minorHAnsi"/>
          <w:b/>
          <w:bCs/>
          <w:color w:val="000000" w:themeColor="text1"/>
        </w:rPr>
        <w:t>Točka 1.</w:t>
      </w:r>
    </w:p>
    <w:p w14:paraId="1C1A96C1" w14:textId="552E5352" w:rsidR="00153F66" w:rsidRPr="00D60FC8" w:rsidRDefault="00153F66" w:rsidP="00A74D81">
      <w:pPr>
        <w:spacing w:after="0" w:line="240" w:lineRule="auto"/>
        <w:jc w:val="both"/>
        <w:rPr>
          <w:rFonts w:cstheme="minorHAnsi"/>
        </w:rPr>
      </w:pPr>
      <w:r w:rsidRPr="00D60FC8">
        <w:rPr>
          <w:rFonts w:cstheme="minorHAnsi"/>
        </w:rPr>
        <w:t>Predsjednica općinskog vijeća dala je zapisnik sa 1</w:t>
      </w:r>
      <w:r w:rsidR="00D60FC8">
        <w:rPr>
          <w:rFonts w:cstheme="minorHAnsi"/>
        </w:rPr>
        <w:t>9</w:t>
      </w:r>
      <w:r w:rsidRPr="00D60FC8">
        <w:rPr>
          <w:rFonts w:cstheme="minorHAnsi"/>
        </w:rPr>
        <w:t xml:space="preserve">. sjednice Općinskog vijeća na raspravu, </w:t>
      </w:r>
      <w:r w:rsidR="00D60FC8">
        <w:rPr>
          <w:rFonts w:cstheme="minorHAnsi"/>
        </w:rPr>
        <w:t xml:space="preserve">gosp. Međeši navodi kako je on nazočio na prošloj sjednici, pa da se navede u zapisniku, </w:t>
      </w:r>
      <w:r w:rsidRPr="00D60FC8">
        <w:rPr>
          <w:rFonts w:cstheme="minorHAnsi"/>
        </w:rPr>
        <w:t xml:space="preserve">kako nije bilo </w:t>
      </w:r>
      <w:r w:rsidR="00D60FC8">
        <w:rPr>
          <w:rFonts w:cstheme="minorHAnsi"/>
        </w:rPr>
        <w:t xml:space="preserve">dodatnih </w:t>
      </w:r>
      <w:r w:rsidRPr="00D60FC8">
        <w:rPr>
          <w:rFonts w:cstheme="minorHAnsi"/>
        </w:rPr>
        <w:t>primjedbi</w:t>
      </w:r>
      <w:r w:rsidR="00D60FC8">
        <w:rPr>
          <w:rFonts w:cstheme="minorHAnsi"/>
        </w:rPr>
        <w:t>,</w:t>
      </w:r>
      <w:r w:rsidRPr="00D60FC8">
        <w:rPr>
          <w:rFonts w:cstheme="minorHAnsi"/>
        </w:rPr>
        <w:t xml:space="preserve"> zapisnik je usvojen </w:t>
      </w:r>
      <w:r w:rsidRPr="00D60FC8">
        <w:rPr>
          <w:rFonts w:cstheme="minorHAnsi"/>
          <w:b/>
          <w:bCs/>
          <w:u w:val="single"/>
        </w:rPr>
        <w:t>JEDNOGLASNO</w:t>
      </w:r>
      <w:r w:rsidR="00D60FC8">
        <w:rPr>
          <w:rFonts w:cstheme="minorHAnsi"/>
          <w:b/>
          <w:bCs/>
          <w:u w:val="single"/>
        </w:rPr>
        <w:t xml:space="preserve">, </w:t>
      </w:r>
      <w:r w:rsidR="00D60FC8" w:rsidRPr="00D60FC8">
        <w:rPr>
          <w:rFonts w:cstheme="minorHAnsi"/>
        </w:rPr>
        <w:t>sa dopunom gosp. Međešija.</w:t>
      </w:r>
    </w:p>
    <w:p w14:paraId="1FB19BEA" w14:textId="5E5C5A1A" w:rsidR="00C83B09" w:rsidRPr="00D60FC8" w:rsidRDefault="00C83B09" w:rsidP="00A74D81">
      <w:pPr>
        <w:spacing w:after="0" w:line="240" w:lineRule="auto"/>
        <w:jc w:val="both"/>
        <w:rPr>
          <w:rFonts w:cstheme="minorHAnsi"/>
          <w:b/>
          <w:bCs/>
          <w:color w:val="000000" w:themeColor="text1"/>
        </w:rPr>
      </w:pPr>
    </w:p>
    <w:p w14:paraId="17F99208" w14:textId="4861C4A3" w:rsidR="006E4844" w:rsidRDefault="006E4844" w:rsidP="00A74D81">
      <w:pPr>
        <w:spacing w:after="0" w:line="240" w:lineRule="auto"/>
        <w:jc w:val="center"/>
        <w:rPr>
          <w:rFonts w:cstheme="minorHAnsi"/>
          <w:b/>
          <w:bCs/>
          <w:color w:val="000000" w:themeColor="text1"/>
        </w:rPr>
      </w:pPr>
      <w:r w:rsidRPr="00D60FC8">
        <w:rPr>
          <w:rFonts w:cstheme="minorHAnsi"/>
          <w:b/>
          <w:bCs/>
          <w:color w:val="000000" w:themeColor="text1"/>
        </w:rPr>
        <w:t>Točka 2.</w:t>
      </w:r>
    </w:p>
    <w:p w14:paraId="69C185D7" w14:textId="42B66535" w:rsidR="003B72B5" w:rsidRDefault="003B72B5" w:rsidP="00A91C85">
      <w:pPr>
        <w:spacing w:after="0" w:line="240" w:lineRule="auto"/>
        <w:jc w:val="both"/>
        <w:rPr>
          <w:rFonts w:cstheme="minorHAnsi"/>
          <w:color w:val="000000" w:themeColor="text1"/>
        </w:rPr>
      </w:pPr>
      <w:r w:rsidRPr="003B72B5">
        <w:rPr>
          <w:rFonts w:cstheme="minorHAnsi"/>
          <w:color w:val="000000" w:themeColor="text1"/>
        </w:rPr>
        <w:t>Gosp. Barun pozdravio je nazočne, te navodi kako je prije sjednice općinskog vijeća održana sjednica odbora za proračun i financije, te daje riječ predsjedniku odbora, gosp. Katiću</w:t>
      </w:r>
      <w:r>
        <w:rPr>
          <w:rFonts w:cstheme="minorHAnsi"/>
          <w:color w:val="000000" w:themeColor="text1"/>
        </w:rPr>
        <w:t>. Gosp. Katić pozdravlja nazočne, pročitao je dnevni red odbora za proračun i financije, te naveo tko je sve nazočio istom. Navodi kako je načelnik detaljno prošao kroz plan proračuna za 2023. godinu, te navodi kako je plan proračuna sa izmjenama koje će načelnik sada na sjednici navesti, usvojen JEDNOGLASNO.</w:t>
      </w:r>
    </w:p>
    <w:p w14:paraId="6A5571FA" w14:textId="11ECC0FE" w:rsidR="003B72B5" w:rsidRDefault="003B72B5" w:rsidP="00A91C85">
      <w:pPr>
        <w:spacing w:after="0" w:line="240" w:lineRule="auto"/>
        <w:jc w:val="both"/>
        <w:rPr>
          <w:rFonts w:cstheme="minorHAnsi"/>
          <w:color w:val="000000" w:themeColor="text1"/>
        </w:rPr>
      </w:pPr>
      <w:r>
        <w:rPr>
          <w:rFonts w:cstheme="minorHAnsi"/>
          <w:color w:val="000000" w:themeColor="text1"/>
        </w:rPr>
        <w:t>Gosp. Barun prošao je detaljno prihode i rashode plana proračuna, te je na kraju naveo izmjene koje su usvojene na odboru za proračun i financije i to kako slijedi:</w:t>
      </w:r>
    </w:p>
    <w:p w14:paraId="42B47E0E" w14:textId="58F27B30" w:rsidR="003B72B5" w:rsidRPr="00677958" w:rsidRDefault="003B72B5" w:rsidP="00A91C85">
      <w:pPr>
        <w:pStyle w:val="Odlomakpopisa"/>
        <w:numPr>
          <w:ilvl w:val="0"/>
          <w:numId w:val="46"/>
        </w:numPr>
        <w:spacing w:after="0" w:line="240" w:lineRule="auto"/>
        <w:jc w:val="both"/>
        <w:rPr>
          <w:rFonts w:cstheme="minorHAnsi"/>
          <w:color w:val="000000" w:themeColor="text1"/>
        </w:rPr>
      </w:pPr>
      <w:r w:rsidRPr="00677958">
        <w:rPr>
          <w:rFonts w:cstheme="minorHAnsi"/>
          <w:color w:val="000000" w:themeColor="text1"/>
        </w:rPr>
        <w:t>Plan proračuna za konto 37219-066 Ostale naknade iz proračuna u novcu povećava se sa 30.000,00 kn, na 60.000,00 kn</w:t>
      </w:r>
    </w:p>
    <w:p w14:paraId="448972C6" w14:textId="55EF3294" w:rsidR="003B72B5" w:rsidRPr="00677958" w:rsidRDefault="003B72B5" w:rsidP="00A91C85">
      <w:pPr>
        <w:pStyle w:val="Odlomakpopisa"/>
        <w:numPr>
          <w:ilvl w:val="0"/>
          <w:numId w:val="46"/>
        </w:numPr>
        <w:spacing w:after="0" w:line="240" w:lineRule="auto"/>
        <w:jc w:val="both"/>
        <w:rPr>
          <w:rFonts w:cstheme="minorHAnsi"/>
          <w:color w:val="000000" w:themeColor="text1"/>
        </w:rPr>
      </w:pPr>
      <w:r w:rsidRPr="00677958">
        <w:rPr>
          <w:rFonts w:cstheme="minorHAnsi"/>
          <w:color w:val="000000" w:themeColor="text1"/>
        </w:rPr>
        <w:t>Plan proračuna za konto 38119 tekuće donacije – udruge proistekle iz Domovinskog rata povećava se sa 9.000,00 kn, na 15.000,00 kn</w:t>
      </w:r>
    </w:p>
    <w:p w14:paraId="54744DA0" w14:textId="0D1343D2" w:rsidR="003B72B5" w:rsidRPr="00677958" w:rsidRDefault="003B72B5" w:rsidP="00A91C85">
      <w:pPr>
        <w:pStyle w:val="Odlomakpopisa"/>
        <w:numPr>
          <w:ilvl w:val="0"/>
          <w:numId w:val="46"/>
        </w:numPr>
        <w:spacing w:after="0" w:line="240" w:lineRule="auto"/>
        <w:jc w:val="both"/>
        <w:rPr>
          <w:rFonts w:cstheme="minorHAnsi"/>
          <w:color w:val="000000" w:themeColor="text1"/>
        </w:rPr>
      </w:pPr>
      <w:r w:rsidRPr="00677958">
        <w:rPr>
          <w:rFonts w:cstheme="minorHAnsi"/>
          <w:color w:val="000000" w:themeColor="text1"/>
        </w:rPr>
        <w:t>Plan proračuna za konto 38119-406 ostale tekuće donacije – ostale udruge s područja Općine Bogdanovci povećava se sa 7.000,00 kn na 9.000,00 kn</w:t>
      </w:r>
    </w:p>
    <w:p w14:paraId="120B2FFA" w14:textId="491C7A8F" w:rsidR="003B72B5" w:rsidRPr="00677958" w:rsidRDefault="003B72B5" w:rsidP="00A91C85">
      <w:pPr>
        <w:pStyle w:val="Odlomakpopisa"/>
        <w:numPr>
          <w:ilvl w:val="0"/>
          <w:numId w:val="46"/>
        </w:numPr>
        <w:spacing w:after="0" w:line="240" w:lineRule="auto"/>
        <w:jc w:val="both"/>
        <w:rPr>
          <w:rFonts w:cstheme="minorHAnsi"/>
          <w:color w:val="000000" w:themeColor="text1"/>
        </w:rPr>
      </w:pPr>
      <w:r w:rsidRPr="00677958">
        <w:rPr>
          <w:rFonts w:cstheme="minorHAnsi"/>
          <w:color w:val="000000" w:themeColor="text1"/>
        </w:rPr>
        <w:t xml:space="preserve">Plan proračuna za konto 38119-093 ostale tekuće donacije KUD-ovima </w:t>
      </w:r>
      <w:r w:rsidR="00677958" w:rsidRPr="00677958">
        <w:rPr>
          <w:rFonts w:cstheme="minorHAnsi"/>
          <w:color w:val="000000" w:themeColor="text1"/>
        </w:rPr>
        <w:t>i udrugama za očuvanje kulturne baštine povećava se sa 73.000,00 kn na 78.000,00 kn</w:t>
      </w:r>
    </w:p>
    <w:p w14:paraId="649689C0" w14:textId="66967A12" w:rsidR="00677958" w:rsidRPr="00677958" w:rsidRDefault="00677958" w:rsidP="00A91C85">
      <w:pPr>
        <w:pStyle w:val="Odlomakpopisa"/>
        <w:numPr>
          <w:ilvl w:val="0"/>
          <w:numId w:val="46"/>
        </w:numPr>
        <w:spacing w:after="0" w:line="240" w:lineRule="auto"/>
        <w:jc w:val="both"/>
        <w:rPr>
          <w:rFonts w:cstheme="minorHAnsi"/>
          <w:color w:val="000000" w:themeColor="text1"/>
        </w:rPr>
      </w:pPr>
      <w:r w:rsidRPr="00677958">
        <w:rPr>
          <w:rFonts w:cstheme="minorHAnsi"/>
          <w:color w:val="000000" w:themeColor="text1"/>
        </w:rPr>
        <w:t>U plan proračuna dodaje se konto 42124-147 rekonstrukcija općinske zgrade u Petrovcima s iznosom od 300.000,00 kn</w:t>
      </w:r>
    </w:p>
    <w:p w14:paraId="432896F1" w14:textId="4CF3C3D8" w:rsidR="00677958" w:rsidRPr="00677958" w:rsidRDefault="00677958" w:rsidP="00A91C85">
      <w:pPr>
        <w:pStyle w:val="Odlomakpopisa"/>
        <w:numPr>
          <w:ilvl w:val="0"/>
          <w:numId w:val="46"/>
        </w:numPr>
        <w:spacing w:after="0" w:line="240" w:lineRule="auto"/>
        <w:jc w:val="both"/>
        <w:rPr>
          <w:rFonts w:cstheme="minorHAnsi"/>
          <w:color w:val="000000" w:themeColor="text1"/>
        </w:rPr>
      </w:pPr>
      <w:r w:rsidRPr="00677958">
        <w:rPr>
          <w:rFonts w:cstheme="minorHAnsi"/>
          <w:color w:val="000000" w:themeColor="text1"/>
        </w:rPr>
        <w:t>U plan proračuna dodaje se konto 42129-153 akumulacija Općine Bogdanovci (bunar Petrovci-ribnjak) s iznosom od 100.000,00 kn</w:t>
      </w:r>
    </w:p>
    <w:p w14:paraId="3EAD1082" w14:textId="6B137E1D" w:rsidR="00677958" w:rsidRDefault="00677958" w:rsidP="00A91C85">
      <w:pPr>
        <w:pStyle w:val="Odlomakpopisa"/>
        <w:numPr>
          <w:ilvl w:val="0"/>
          <w:numId w:val="46"/>
        </w:numPr>
        <w:spacing w:after="0" w:line="240" w:lineRule="auto"/>
        <w:jc w:val="both"/>
        <w:rPr>
          <w:rFonts w:cstheme="minorHAnsi"/>
          <w:color w:val="000000" w:themeColor="text1"/>
        </w:rPr>
      </w:pPr>
      <w:r w:rsidRPr="00677958">
        <w:rPr>
          <w:rFonts w:cstheme="minorHAnsi"/>
          <w:color w:val="000000" w:themeColor="text1"/>
        </w:rPr>
        <w:t>U plan proračuna dodaje se konto 42273-107 oprema za ostale namjene (božićni ukrasi) s iznosom od 30.000,00 kn</w:t>
      </w:r>
    </w:p>
    <w:p w14:paraId="65D9FBF8" w14:textId="674D4DCC" w:rsidR="00677958" w:rsidRDefault="00677958" w:rsidP="00A91C85">
      <w:pPr>
        <w:spacing w:after="0" w:line="240" w:lineRule="auto"/>
        <w:jc w:val="both"/>
        <w:rPr>
          <w:rFonts w:cstheme="minorHAnsi"/>
          <w:color w:val="000000" w:themeColor="text1"/>
        </w:rPr>
      </w:pPr>
      <w:r>
        <w:rPr>
          <w:rFonts w:cstheme="minorHAnsi"/>
          <w:color w:val="000000" w:themeColor="text1"/>
        </w:rPr>
        <w:t>Nakon izlaganje načelnika, predsjednica vijeća daje na raspravu plan proračuna za 2023. s projekcijama za 2024. i 2025. godinu.</w:t>
      </w:r>
    </w:p>
    <w:p w14:paraId="1BAE701E" w14:textId="05A1F8BE" w:rsidR="00677958" w:rsidRDefault="00677958" w:rsidP="00A91C85">
      <w:pPr>
        <w:spacing w:after="0" w:line="240" w:lineRule="auto"/>
        <w:jc w:val="both"/>
        <w:rPr>
          <w:rFonts w:cstheme="minorHAnsi"/>
          <w:color w:val="000000" w:themeColor="text1"/>
        </w:rPr>
      </w:pPr>
      <w:r>
        <w:rPr>
          <w:rFonts w:cstheme="minorHAnsi"/>
          <w:color w:val="000000" w:themeColor="text1"/>
        </w:rPr>
        <w:t>Gosp. Kostelnik postavlja upit zašto u planu nema konta za nacionalne manjine, na što načelnik odgovara kako smo navedeni konto morali izbaciti po naputku revizije, a troškove koje će imati vijeća nacionalnih manjih do određenog iznosa, knjižit će se na direktan trošak sukladno kontima koje imamo u proračunu.</w:t>
      </w:r>
    </w:p>
    <w:p w14:paraId="31D0331E" w14:textId="3C2B078F" w:rsidR="00677958" w:rsidRDefault="00677958" w:rsidP="00A91C85">
      <w:pPr>
        <w:spacing w:after="0" w:line="240" w:lineRule="auto"/>
        <w:jc w:val="both"/>
        <w:rPr>
          <w:rFonts w:cstheme="minorHAnsi"/>
          <w:color w:val="000000" w:themeColor="text1"/>
        </w:rPr>
      </w:pPr>
      <w:r>
        <w:rPr>
          <w:rFonts w:cstheme="minorHAnsi"/>
          <w:color w:val="000000" w:themeColor="text1"/>
        </w:rPr>
        <w:t>Gosp. Gelo predlaže da se konto tekuće donacije vjerskim zajednicama poveća sa 17.000,00 kn na 30.000,00 kn.</w:t>
      </w:r>
    </w:p>
    <w:p w14:paraId="59CDC680" w14:textId="52352119" w:rsidR="00677958" w:rsidRDefault="00677958" w:rsidP="00F821EE">
      <w:pPr>
        <w:spacing w:after="0" w:line="240" w:lineRule="auto"/>
        <w:jc w:val="both"/>
        <w:rPr>
          <w:rFonts w:cstheme="minorHAnsi"/>
          <w:color w:val="000000" w:themeColor="text1"/>
        </w:rPr>
      </w:pPr>
      <w:r>
        <w:rPr>
          <w:rFonts w:cstheme="minorHAnsi"/>
          <w:color w:val="000000" w:themeColor="text1"/>
        </w:rPr>
        <w:lastRenderedPageBreak/>
        <w:t xml:space="preserve">Gosp. Krizmanić navodi kako je i prošle godine bilo razgovora o </w:t>
      </w:r>
      <w:r w:rsidR="00A91C85">
        <w:rPr>
          <w:rFonts w:cstheme="minorHAnsi"/>
          <w:color w:val="000000" w:themeColor="text1"/>
        </w:rPr>
        <w:t>nabavci božićnih ukrasa, adventskih vijenaca za svako naselje, međutim kako to nije realizirano, predlaže da se navedene stavka planira u proračunu za 2023. godinu u iznosu od 30.000,00 kn.</w:t>
      </w:r>
    </w:p>
    <w:p w14:paraId="5B439C71" w14:textId="318BEF21" w:rsidR="00F821EE" w:rsidRDefault="00F821EE" w:rsidP="00F821EE">
      <w:pPr>
        <w:spacing w:after="0" w:line="240" w:lineRule="auto"/>
        <w:jc w:val="both"/>
        <w:rPr>
          <w:rFonts w:cstheme="minorHAnsi"/>
          <w:color w:val="000000" w:themeColor="text1"/>
        </w:rPr>
      </w:pPr>
      <w:r>
        <w:rPr>
          <w:rFonts w:cstheme="minorHAnsi"/>
          <w:color w:val="000000" w:themeColor="text1"/>
        </w:rPr>
        <w:t>Načelnik navodi da će se sukladno prijedlogu povećanja rashoda za ukupan iznos povećati stavka prihoda 61111-300 porez i prirez na dohodak.</w:t>
      </w:r>
    </w:p>
    <w:p w14:paraId="6345AD21" w14:textId="527BB261" w:rsidR="00A91C85" w:rsidRPr="00677958" w:rsidRDefault="00A91C85" w:rsidP="00F821EE">
      <w:pPr>
        <w:spacing w:after="0" w:line="240" w:lineRule="auto"/>
        <w:jc w:val="both"/>
        <w:rPr>
          <w:rFonts w:cstheme="minorHAnsi"/>
          <w:color w:val="000000" w:themeColor="text1"/>
        </w:rPr>
      </w:pPr>
      <w:r>
        <w:rPr>
          <w:rFonts w:cstheme="minorHAnsi"/>
          <w:color w:val="000000" w:themeColor="text1"/>
        </w:rPr>
        <w:t xml:space="preserve">Nakon rasprave, prijedloga proračun je sa svim </w:t>
      </w:r>
      <w:r w:rsidR="00F821EE">
        <w:rPr>
          <w:rFonts w:cstheme="minorHAnsi"/>
          <w:color w:val="000000" w:themeColor="text1"/>
        </w:rPr>
        <w:t>amandmanima (prijedlozima)</w:t>
      </w:r>
      <w:r>
        <w:rPr>
          <w:rFonts w:cstheme="minorHAnsi"/>
          <w:color w:val="000000" w:themeColor="text1"/>
        </w:rPr>
        <w:t xml:space="preserve"> </w:t>
      </w:r>
      <w:r w:rsidR="00F821EE">
        <w:rPr>
          <w:rFonts w:cstheme="minorHAnsi"/>
          <w:color w:val="000000" w:themeColor="text1"/>
        </w:rPr>
        <w:t xml:space="preserve">usvojen </w:t>
      </w:r>
      <w:r w:rsidR="00F821EE" w:rsidRPr="00F821EE">
        <w:rPr>
          <w:rFonts w:cstheme="minorHAnsi"/>
          <w:b/>
          <w:bCs/>
          <w:color w:val="000000" w:themeColor="text1"/>
        </w:rPr>
        <w:t>JEDNOGLASNO</w:t>
      </w:r>
      <w:r w:rsidR="00F821EE">
        <w:rPr>
          <w:rFonts w:cstheme="minorHAnsi"/>
          <w:color w:val="000000" w:themeColor="text1"/>
        </w:rPr>
        <w:t>.</w:t>
      </w:r>
    </w:p>
    <w:p w14:paraId="4EF533C9" w14:textId="6E77044F" w:rsidR="00677958" w:rsidRDefault="00677958" w:rsidP="003B72B5">
      <w:pPr>
        <w:spacing w:after="0" w:line="240" w:lineRule="auto"/>
        <w:rPr>
          <w:rFonts w:cstheme="minorHAnsi"/>
          <w:color w:val="000000" w:themeColor="text1"/>
        </w:rPr>
      </w:pPr>
    </w:p>
    <w:p w14:paraId="66ED3911" w14:textId="4CF32DA8" w:rsidR="00F821EE" w:rsidRPr="00317654" w:rsidRDefault="00F821EE" w:rsidP="00317654">
      <w:pPr>
        <w:spacing w:after="0" w:line="240" w:lineRule="auto"/>
        <w:jc w:val="center"/>
        <w:rPr>
          <w:rFonts w:cstheme="minorHAnsi"/>
          <w:b/>
          <w:bCs/>
          <w:color w:val="000000" w:themeColor="text1"/>
        </w:rPr>
      </w:pPr>
      <w:r w:rsidRPr="00317654">
        <w:rPr>
          <w:rFonts w:cstheme="minorHAnsi"/>
          <w:b/>
          <w:bCs/>
          <w:color w:val="000000" w:themeColor="text1"/>
        </w:rPr>
        <w:t>Točka 3.</w:t>
      </w:r>
    </w:p>
    <w:p w14:paraId="1C2CCEAC" w14:textId="533B47D5" w:rsidR="003A2E0E" w:rsidRPr="003A2E0E" w:rsidRDefault="003A2E0E" w:rsidP="003A2E0E">
      <w:pPr>
        <w:spacing w:after="0" w:line="259" w:lineRule="auto"/>
        <w:jc w:val="both"/>
        <w:rPr>
          <w:rFonts w:ascii="Calibri" w:eastAsia="Calibri" w:hAnsi="Calibri" w:cs="Calibri"/>
          <w:lang w:eastAsia="en-US"/>
        </w:rPr>
      </w:pPr>
      <w:r>
        <w:rPr>
          <w:rFonts w:ascii="Calibri" w:eastAsia="Calibri" w:hAnsi="Calibri" w:cs="Calibri"/>
          <w:lang w:eastAsia="en-US"/>
        </w:rPr>
        <w:t>Gosp Barun navodi kako se o</w:t>
      </w:r>
      <w:r w:rsidRPr="003A2E0E">
        <w:rPr>
          <w:rFonts w:ascii="Calibri" w:eastAsia="Calibri" w:hAnsi="Calibri" w:cs="Calibri"/>
          <w:lang w:eastAsia="en-US"/>
        </w:rPr>
        <w:t>vom Odlukom uređuje struktura prihoda i rashoda Proračuna Općine Bogdanovci, njegovo izvršavanje i upravljanje općinskom imovinom.</w:t>
      </w:r>
    </w:p>
    <w:p w14:paraId="7E016370" w14:textId="77777777" w:rsidR="003A2E0E" w:rsidRPr="003A2E0E" w:rsidRDefault="003A2E0E" w:rsidP="003A2E0E">
      <w:pPr>
        <w:spacing w:after="0" w:line="259" w:lineRule="auto"/>
        <w:jc w:val="both"/>
        <w:rPr>
          <w:rFonts w:ascii="Calibri" w:eastAsia="Calibri" w:hAnsi="Calibri" w:cs="Calibri"/>
          <w:lang w:eastAsia="en-US"/>
        </w:rPr>
      </w:pPr>
      <w:r w:rsidRPr="003A2E0E">
        <w:rPr>
          <w:rFonts w:ascii="Calibri" w:eastAsia="Calibri" w:hAnsi="Calibri" w:cs="Calibri"/>
          <w:lang w:eastAsia="en-US"/>
        </w:rPr>
        <w:t>Proračun se donosi i izvršava u skladu s načelima jedinstva i točnosti proračuna, uravnoteženosti, obračunske jedinice, univerzalnosti, specifikacije, dobrog financijskog upravljanja i transparentnosti.</w:t>
      </w:r>
    </w:p>
    <w:p w14:paraId="1650C06B" w14:textId="77777777" w:rsidR="003A2E0E" w:rsidRPr="003A2E0E" w:rsidRDefault="003A2E0E" w:rsidP="003A2E0E">
      <w:pPr>
        <w:spacing w:after="0" w:line="259" w:lineRule="auto"/>
        <w:jc w:val="both"/>
        <w:rPr>
          <w:rFonts w:ascii="Calibri" w:eastAsia="Calibri" w:hAnsi="Calibri" w:cs="Calibri"/>
          <w:lang w:eastAsia="en-US"/>
        </w:rPr>
      </w:pPr>
      <w:r w:rsidRPr="003A2E0E">
        <w:rPr>
          <w:rFonts w:ascii="Calibri" w:eastAsia="Calibri" w:hAnsi="Calibri" w:cs="Calibri"/>
          <w:lang w:eastAsia="en-US"/>
        </w:rPr>
        <w:t>Proračun sadrži Opći i Posebni dio:</w:t>
      </w:r>
    </w:p>
    <w:p w14:paraId="32F27EBF" w14:textId="77777777" w:rsidR="003A2E0E" w:rsidRPr="003A2E0E" w:rsidRDefault="003A2E0E" w:rsidP="003A2E0E">
      <w:pPr>
        <w:numPr>
          <w:ilvl w:val="0"/>
          <w:numId w:val="47"/>
        </w:numPr>
        <w:spacing w:after="0" w:line="259" w:lineRule="auto"/>
        <w:jc w:val="both"/>
        <w:rPr>
          <w:rFonts w:ascii="Calibri" w:eastAsia="Calibri" w:hAnsi="Calibri" w:cs="Calibri"/>
          <w:lang w:eastAsia="en-US"/>
        </w:rPr>
      </w:pPr>
      <w:r w:rsidRPr="003A2E0E">
        <w:rPr>
          <w:rFonts w:ascii="Calibri" w:eastAsia="Calibri" w:hAnsi="Calibri" w:cs="Calibri"/>
          <w:lang w:eastAsia="en-US"/>
        </w:rPr>
        <w:t xml:space="preserve">Opći dio sadrži račun prihoda i rashoda u kojem se iskazuju svi prihodi i rashodi po osnovnim namjenama </w:t>
      </w:r>
    </w:p>
    <w:p w14:paraId="1BF52FDE" w14:textId="77777777" w:rsidR="003A2E0E" w:rsidRPr="003A2E0E" w:rsidRDefault="003A2E0E" w:rsidP="003A2E0E">
      <w:pPr>
        <w:numPr>
          <w:ilvl w:val="0"/>
          <w:numId w:val="47"/>
        </w:numPr>
        <w:spacing w:after="0" w:line="259" w:lineRule="auto"/>
        <w:jc w:val="both"/>
        <w:rPr>
          <w:rFonts w:ascii="Calibri" w:eastAsia="Calibri" w:hAnsi="Calibri" w:cs="Calibri"/>
          <w:lang w:eastAsia="en-US"/>
        </w:rPr>
      </w:pPr>
      <w:r w:rsidRPr="003A2E0E">
        <w:rPr>
          <w:rFonts w:ascii="Calibri" w:eastAsia="Calibri" w:hAnsi="Calibri" w:cs="Calibri"/>
          <w:lang w:eastAsia="en-US"/>
        </w:rPr>
        <w:t xml:space="preserve">Posebni dio Proračuna sastoji se od plana rashoda  raspoređenih u Programe,  prema organizacijskoj, ekonomskoj, funkcijskoj i lokacijskoj klasifikaciji. </w:t>
      </w:r>
    </w:p>
    <w:p w14:paraId="283A2041" w14:textId="3A051579" w:rsidR="003A2E0E" w:rsidRDefault="003A2E0E" w:rsidP="003A2E0E">
      <w:pPr>
        <w:spacing w:after="0" w:line="259" w:lineRule="auto"/>
        <w:jc w:val="both"/>
        <w:rPr>
          <w:rFonts w:ascii="Calibri" w:eastAsia="Calibri" w:hAnsi="Calibri" w:cs="Calibri"/>
          <w:lang w:eastAsia="en-US"/>
        </w:rPr>
      </w:pPr>
      <w:r w:rsidRPr="003A2E0E">
        <w:rPr>
          <w:rFonts w:ascii="Calibri" w:eastAsia="Calibri" w:hAnsi="Calibri" w:cs="Calibri"/>
          <w:lang w:eastAsia="en-US"/>
        </w:rPr>
        <w:t xml:space="preserve">Razvojne programe iz članka 4. treba obrisati jer su od ove godine zamijenjeni Provedbenim programom za mandatno razdoblje </w:t>
      </w:r>
      <w:r>
        <w:rPr>
          <w:rFonts w:ascii="Calibri" w:eastAsia="Calibri" w:hAnsi="Calibri" w:cs="Calibri"/>
          <w:lang w:eastAsia="en-US"/>
        </w:rPr>
        <w:t>koje sam donio ja kao načelnik.</w:t>
      </w:r>
    </w:p>
    <w:p w14:paraId="701586EA" w14:textId="252E20DC" w:rsidR="003A2E0E" w:rsidRPr="003A2E0E" w:rsidRDefault="003A2E0E" w:rsidP="003A2E0E">
      <w:pPr>
        <w:spacing w:after="0" w:line="259" w:lineRule="auto"/>
        <w:jc w:val="both"/>
        <w:rPr>
          <w:rFonts w:ascii="Calibri" w:eastAsia="Calibri" w:hAnsi="Calibri" w:cs="Calibri"/>
          <w:lang w:eastAsia="en-US"/>
        </w:rPr>
      </w:pPr>
      <w:r>
        <w:rPr>
          <w:rFonts w:ascii="Calibri" w:eastAsia="Calibri" w:hAnsi="Calibri" w:cs="Calibri"/>
          <w:lang w:eastAsia="en-US"/>
        </w:rPr>
        <w:t>Odluka o izvršavanju Proračuna za 2023</w:t>
      </w:r>
      <w:r w:rsidR="006B3702">
        <w:rPr>
          <w:rFonts w:ascii="Calibri" w:eastAsia="Calibri" w:hAnsi="Calibri" w:cs="Calibri"/>
          <w:lang w:eastAsia="en-US"/>
        </w:rPr>
        <w:t>.</w:t>
      </w:r>
      <w:r>
        <w:rPr>
          <w:rFonts w:ascii="Calibri" w:eastAsia="Calibri" w:hAnsi="Calibri" w:cs="Calibri"/>
          <w:lang w:eastAsia="en-US"/>
        </w:rPr>
        <w:t xml:space="preserve"> godinu usvojena je </w:t>
      </w:r>
      <w:r w:rsidRPr="003A2E0E">
        <w:rPr>
          <w:rFonts w:ascii="Calibri" w:eastAsia="Calibri" w:hAnsi="Calibri" w:cs="Calibri"/>
          <w:b/>
          <w:bCs/>
          <w:u w:val="single"/>
          <w:lang w:eastAsia="en-US"/>
        </w:rPr>
        <w:t>JEDNOGLASNO</w:t>
      </w:r>
      <w:r>
        <w:rPr>
          <w:rFonts w:ascii="Calibri" w:eastAsia="Calibri" w:hAnsi="Calibri" w:cs="Calibri"/>
          <w:lang w:eastAsia="en-US"/>
        </w:rPr>
        <w:t>.</w:t>
      </w:r>
    </w:p>
    <w:p w14:paraId="07AD95D5" w14:textId="77777777" w:rsidR="003A2E0E" w:rsidRDefault="003A2E0E" w:rsidP="00AB2B98">
      <w:pPr>
        <w:spacing w:after="0" w:line="259" w:lineRule="auto"/>
        <w:jc w:val="center"/>
        <w:rPr>
          <w:rFonts w:eastAsia="Calibri" w:cstheme="minorHAnsi"/>
          <w:b/>
          <w:bCs/>
          <w:lang w:eastAsia="en-US"/>
        </w:rPr>
      </w:pPr>
    </w:p>
    <w:p w14:paraId="751ECF56" w14:textId="77777777" w:rsidR="003A2E0E" w:rsidRDefault="003A2E0E" w:rsidP="00AB2B98">
      <w:pPr>
        <w:spacing w:after="0" w:line="259" w:lineRule="auto"/>
        <w:jc w:val="center"/>
        <w:rPr>
          <w:rFonts w:eastAsia="Calibri" w:cstheme="minorHAnsi"/>
          <w:b/>
          <w:bCs/>
          <w:lang w:eastAsia="en-US"/>
        </w:rPr>
      </w:pPr>
    </w:p>
    <w:p w14:paraId="29A32390" w14:textId="0328CBC6" w:rsidR="003A2E0E" w:rsidRDefault="001F17B4" w:rsidP="003A2E0E">
      <w:pPr>
        <w:spacing w:after="0" w:line="259" w:lineRule="auto"/>
        <w:jc w:val="center"/>
        <w:rPr>
          <w:rFonts w:eastAsia="Calibri" w:cstheme="minorHAnsi"/>
          <w:b/>
          <w:bCs/>
          <w:lang w:eastAsia="en-US"/>
        </w:rPr>
      </w:pPr>
      <w:r w:rsidRPr="00D60FC8">
        <w:rPr>
          <w:rFonts w:eastAsia="Calibri" w:cstheme="minorHAnsi"/>
          <w:b/>
          <w:bCs/>
          <w:lang w:eastAsia="en-US"/>
        </w:rPr>
        <w:t>Točka 4.</w:t>
      </w:r>
    </w:p>
    <w:p w14:paraId="4F1E2B38" w14:textId="042A6CFA" w:rsidR="003A2E0E" w:rsidRDefault="00944D08" w:rsidP="00317654">
      <w:pPr>
        <w:spacing w:after="0" w:line="259" w:lineRule="auto"/>
        <w:jc w:val="both"/>
        <w:rPr>
          <w:rFonts w:eastAsia="Calibri" w:cstheme="minorHAnsi"/>
          <w:lang w:eastAsia="en-US"/>
        </w:rPr>
      </w:pPr>
      <w:r>
        <w:rPr>
          <w:rFonts w:eastAsia="Calibri" w:cstheme="minorHAnsi"/>
          <w:lang w:eastAsia="en-US"/>
        </w:rPr>
        <w:t>Program građenja komunalne infrastrukture usklađen je sa planom proračuna</w:t>
      </w:r>
      <w:r w:rsidR="00317654">
        <w:rPr>
          <w:rFonts w:eastAsia="Calibri" w:cstheme="minorHAnsi"/>
          <w:lang w:eastAsia="en-US"/>
        </w:rPr>
        <w:t xml:space="preserve"> koji ste dobili uz materijalu za ovu sjednicu</w:t>
      </w:r>
      <w:r>
        <w:rPr>
          <w:rFonts w:eastAsia="Calibri" w:cstheme="minorHAnsi"/>
          <w:lang w:eastAsia="en-US"/>
        </w:rPr>
        <w:t xml:space="preserve">, te će se </w:t>
      </w:r>
      <w:r w:rsidR="00317654">
        <w:rPr>
          <w:rFonts w:eastAsia="Calibri" w:cstheme="minorHAnsi"/>
          <w:lang w:eastAsia="en-US"/>
        </w:rPr>
        <w:t xml:space="preserve">sada uskladiti sa </w:t>
      </w:r>
      <w:r>
        <w:rPr>
          <w:rFonts w:eastAsia="Calibri" w:cstheme="minorHAnsi"/>
          <w:lang w:eastAsia="en-US"/>
        </w:rPr>
        <w:t>dodatn</w:t>
      </w:r>
      <w:r w:rsidR="00317654">
        <w:rPr>
          <w:rFonts w:eastAsia="Calibri" w:cstheme="minorHAnsi"/>
          <w:lang w:eastAsia="en-US"/>
        </w:rPr>
        <w:t>im</w:t>
      </w:r>
      <w:r>
        <w:rPr>
          <w:rFonts w:eastAsia="Calibri" w:cstheme="minorHAnsi"/>
          <w:lang w:eastAsia="en-US"/>
        </w:rPr>
        <w:t xml:space="preserve"> stavk</w:t>
      </w:r>
      <w:r w:rsidR="00317654">
        <w:rPr>
          <w:rFonts w:eastAsia="Calibri" w:cstheme="minorHAnsi"/>
          <w:lang w:eastAsia="en-US"/>
        </w:rPr>
        <w:t>ama</w:t>
      </w:r>
      <w:r>
        <w:rPr>
          <w:rFonts w:eastAsia="Calibri" w:cstheme="minorHAnsi"/>
          <w:lang w:eastAsia="en-US"/>
        </w:rPr>
        <w:t xml:space="preserve"> </w:t>
      </w:r>
      <w:r w:rsidR="00317654">
        <w:rPr>
          <w:rFonts w:eastAsia="Calibri" w:cstheme="minorHAnsi"/>
          <w:lang w:eastAsia="en-US"/>
        </w:rPr>
        <w:t>akumulacija Općine Bogdanovci – ribnjak (Petrovci bunar) i rekonstrukcija općinske zgrade u Petrovcima koje su izglasane sa proračunom.</w:t>
      </w:r>
    </w:p>
    <w:p w14:paraId="6AA374AE" w14:textId="02AD49C1" w:rsidR="00317654" w:rsidRPr="00944D08" w:rsidRDefault="00317654" w:rsidP="00317654">
      <w:pPr>
        <w:spacing w:after="0" w:line="259" w:lineRule="auto"/>
        <w:jc w:val="both"/>
        <w:rPr>
          <w:rFonts w:eastAsia="Calibri" w:cstheme="minorHAnsi"/>
          <w:lang w:eastAsia="en-US"/>
        </w:rPr>
      </w:pPr>
      <w:r>
        <w:rPr>
          <w:rFonts w:eastAsia="Calibri" w:cstheme="minorHAnsi"/>
          <w:lang w:eastAsia="en-US"/>
        </w:rPr>
        <w:t xml:space="preserve">Program građenja komunalne infrastrukture sa izmjenama usklađenim sa usvojenim proračunom usvojen je </w:t>
      </w:r>
      <w:r w:rsidRPr="00317654">
        <w:rPr>
          <w:rFonts w:eastAsia="Calibri" w:cstheme="minorHAnsi"/>
          <w:b/>
          <w:bCs/>
          <w:u w:val="single"/>
          <w:lang w:eastAsia="en-US"/>
        </w:rPr>
        <w:t>JEDNOGLASNO</w:t>
      </w:r>
      <w:r>
        <w:rPr>
          <w:rFonts w:eastAsia="Calibri" w:cstheme="minorHAnsi"/>
          <w:lang w:eastAsia="en-US"/>
        </w:rPr>
        <w:t>.</w:t>
      </w:r>
    </w:p>
    <w:p w14:paraId="50DEE5F6" w14:textId="77777777" w:rsidR="003A2E0E" w:rsidRDefault="003A2E0E" w:rsidP="003A2E0E">
      <w:pPr>
        <w:spacing w:after="0" w:line="259" w:lineRule="auto"/>
        <w:jc w:val="center"/>
        <w:rPr>
          <w:rFonts w:eastAsia="Calibri" w:cstheme="minorHAnsi"/>
          <w:b/>
          <w:bCs/>
          <w:lang w:eastAsia="en-US"/>
        </w:rPr>
      </w:pPr>
    </w:p>
    <w:p w14:paraId="47AE7BEC" w14:textId="66A13167" w:rsidR="003A2E0E" w:rsidRDefault="00317654" w:rsidP="003A2E0E">
      <w:pPr>
        <w:spacing w:after="0" w:line="259" w:lineRule="auto"/>
        <w:jc w:val="center"/>
        <w:rPr>
          <w:rFonts w:eastAsia="Calibri" w:cstheme="minorHAnsi"/>
          <w:b/>
          <w:bCs/>
          <w:lang w:eastAsia="en-US"/>
        </w:rPr>
      </w:pPr>
      <w:r>
        <w:rPr>
          <w:rFonts w:eastAsia="Calibri" w:cstheme="minorHAnsi"/>
          <w:b/>
          <w:bCs/>
          <w:lang w:eastAsia="en-US"/>
        </w:rPr>
        <w:t>Točka 5.</w:t>
      </w:r>
    </w:p>
    <w:p w14:paraId="50F13A99" w14:textId="0C04F78F" w:rsidR="00317654" w:rsidRDefault="00317654" w:rsidP="00317654">
      <w:pPr>
        <w:spacing w:after="0" w:line="259" w:lineRule="auto"/>
        <w:jc w:val="both"/>
        <w:rPr>
          <w:rFonts w:eastAsia="Calibri" w:cstheme="minorHAnsi"/>
          <w:lang w:eastAsia="en-US"/>
        </w:rPr>
      </w:pPr>
      <w:r>
        <w:rPr>
          <w:rFonts w:eastAsia="Calibri" w:cstheme="minorHAnsi"/>
          <w:lang w:eastAsia="en-US"/>
        </w:rPr>
        <w:t>Prema naputku revizije u Program održavanja komunalne infrastrukture dodali smo uz opis poslova i opsege, što je vidljivo u čl. 3, recimo naveli smo koliko groblja se održava ovim programom, koliko rasvjetnih tijela, dužina nerazvrstanih cesta, kanalske mreže i sl. Program je kao i prethodni usklađen sa Proračunom, navodi gosp. Barun.</w:t>
      </w:r>
    </w:p>
    <w:p w14:paraId="3599E857" w14:textId="0A6D25E4" w:rsidR="00317654" w:rsidRDefault="00317654" w:rsidP="00317654">
      <w:pPr>
        <w:spacing w:after="0" w:line="259" w:lineRule="auto"/>
        <w:jc w:val="both"/>
        <w:rPr>
          <w:rFonts w:eastAsia="Calibri" w:cstheme="minorHAnsi"/>
          <w:lang w:eastAsia="en-US"/>
        </w:rPr>
      </w:pPr>
      <w:r>
        <w:rPr>
          <w:rFonts w:eastAsia="Calibri" w:cstheme="minorHAnsi"/>
          <w:lang w:eastAsia="en-US"/>
        </w:rPr>
        <w:t xml:space="preserve">Program održavanja komunalne infrastrukture usvojen je </w:t>
      </w:r>
      <w:r w:rsidRPr="00317654">
        <w:rPr>
          <w:rFonts w:eastAsia="Calibri" w:cstheme="minorHAnsi"/>
          <w:b/>
          <w:bCs/>
          <w:u w:val="single"/>
          <w:lang w:eastAsia="en-US"/>
        </w:rPr>
        <w:t>JEDNOGLASNO</w:t>
      </w:r>
      <w:r>
        <w:rPr>
          <w:rFonts w:eastAsia="Calibri" w:cstheme="minorHAnsi"/>
          <w:lang w:eastAsia="en-US"/>
        </w:rPr>
        <w:t>.</w:t>
      </w:r>
    </w:p>
    <w:p w14:paraId="11679B43" w14:textId="77777777" w:rsidR="00317654" w:rsidRPr="00317654" w:rsidRDefault="00317654" w:rsidP="00317654">
      <w:pPr>
        <w:spacing w:after="0" w:line="259" w:lineRule="auto"/>
        <w:rPr>
          <w:rFonts w:eastAsia="Calibri" w:cstheme="minorHAnsi"/>
          <w:lang w:eastAsia="en-US"/>
        </w:rPr>
      </w:pPr>
    </w:p>
    <w:p w14:paraId="04A68429" w14:textId="7D7994B3" w:rsidR="003A2E0E" w:rsidRDefault="00317654" w:rsidP="003A2E0E">
      <w:pPr>
        <w:spacing w:after="0" w:line="259" w:lineRule="auto"/>
        <w:jc w:val="center"/>
        <w:rPr>
          <w:rFonts w:eastAsia="Calibri" w:cstheme="minorHAnsi"/>
          <w:b/>
          <w:bCs/>
          <w:lang w:eastAsia="en-US"/>
        </w:rPr>
      </w:pPr>
      <w:r>
        <w:rPr>
          <w:rFonts w:eastAsia="Calibri" w:cstheme="minorHAnsi"/>
          <w:b/>
          <w:bCs/>
          <w:lang w:eastAsia="en-US"/>
        </w:rPr>
        <w:t>Točka 6.</w:t>
      </w:r>
    </w:p>
    <w:p w14:paraId="3C4A9488" w14:textId="0C10061F" w:rsidR="00317654" w:rsidRDefault="00220F8C" w:rsidP="00220F8C">
      <w:pPr>
        <w:spacing w:after="0" w:line="259" w:lineRule="auto"/>
        <w:jc w:val="both"/>
        <w:rPr>
          <w:rFonts w:eastAsia="Calibri" w:cstheme="minorHAnsi"/>
          <w:lang w:eastAsia="en-US"/>
        </w:rPr>
      </w:pPr>
      <w:r>
        <w:rPr>
          <w:rFonts w:eastAsia="Calibri" w:cstheme="minorHAnsi"/>
          <w:lang w:eastAsia="en-US"/>
        </w:rPr>
        <w:t>Što se tiče Programa javnih potreba u kulturi uskladit će se sa usvojenim izmjenama proračuna tako da se ukupno planirana sredstva povećaju sa 73.000,00 kn na 78.000,00, tako da svaki KUD dobije po 25.000,00 kn, a udruga Rusnak 3.000,00 kn, pojašnjava načelnik</w:t>
      </w:r>
    </w:p>
    <w:p w14:paraId="3448520E" w14:textId="5578A424" w:rsidR="00220F8C" w:rsidRDefault="00220F8C" w:rsidP="00220F8C">
      <w:pPr>
        <w:spacing w:after="0" w:line="259" w:lineRule="auto"/>
        <w:jc w:val="both"/>
        <w:rPr>
          <w:rFonts w:eastAsia="Calibri" w:cstheme="minorHAnsi"/>
          <w:lang w:eastAsia="en-US"/>
        </w:rPr>
      </w:pPr>
      <w:r>
        <w:rPr>
          <w:rFonts w:eastAsia="Calibri" w:cstheme="minorHAnsi"/>
          <w:lang w:eastAsia="en-US"/>
        </w:rPr>
        <w:t xml:space="preserve">Program javnih potreba u kulturi usvojen je </w:t>
      </w:r>
      <w:r w:rsidRPr="00220F8C">
        <w:rPr>
          <w:rFonts w:eastAsia="Calibri" w:cstheme="minorHAnsi"/>
          <w:b/>
          <w:bCs/>
          <w:u w:val="single"/>
          <w:lang w:eastAsia="en-US"/>
        </w:rPr>
        <w:t>JEDNOGLASNO</w:t>
      </w:r>
      <w:r>
        <w:rPr>
          <w:rFonts w:eastAsia="Calibri" w:cstheme="minorHAnsi"/>
          <w:lang w:eastAsia="en-US"/>
        </w:rPr>
        <w:t>.</w:t>
      </w:r>
    </w:p>
    <w:p w14:paraId="1DB21047" w14:textId="1C9D0F79" w:rsidR="00220F8C" w:rsidRDefault="00220F8C" w:rsidP="00220F8C">
      <w:pPr>
        <w:spacing w:after="0" w:line="259" w:lineRule="auto"/>
        <w:jc w:val="both"/>
        <w:rPr>
          <w:rFonts w:eastAsia="Calibri" w:cstheme="minorHAnsi"/>
          <w:lang w:eastAsia="en-US"/>
        </w:rPr>
      </w:pPr>
    </w:p>
    <w:p w14:paraId="50675159" w14:textId="5DC796C5" w:rsidR="00220F8C" w:rsidRDefault="00220F8C" w:rsidP="00220F8C">
      <w:pPr>
        <w:spacing w:after="0" w:line="259" w:lineRule="auto"/>
        <w:jc w:val="center"/>
        <w:rPr>
          <w:rFonts w:eastAsia="Calibri" w:cstheme="minorHAnsi"/>
          <w:b/>
          <w:bCs/>
          <w:lang w:eastAsia="en-US"/>
        </w:rPr>
      </w:pPr>
      <w:r w:rsidRPr="00220F8C">
        <w:rPr>
          <w:rFonts w:eastAsia="Calibri" w:cstheme="minorHAnsi"/>
          <w:b/>
          <w:bCs/>
          <w:lang w:eastAsia="en-US"/>
        </w:rPr>
        <w:t>Točka 7.</w:t>
      </w:r>
    </w:p>
    <w:p w14:paraId="4CEFF6A8" w14:textId="5533C3C7" w:rsidR="00220F8C" w:rsidRDefault="00220F8C" w:rsidP="00220F8C">
      <w:pPr>
        <w:spacing w:after="0" w:line="259" w:lineRule="auto"/>
        <w:rPr>
          <w:rFonts w:eastAsia="Calibri" w:cstheme="minorHAnsi"/>
          <w:lang w:eastAsia="en-US"/>
        </w:rPr>
      </w:pPr>
      <w:r>
        <w:rPr>
          <w:rFonts w:eastAsia="Calibri" w:cstheme="minorHAnsi"/>
          <w:lang w:eastAsia="en-US"/>
        </w:rPr>
        <w:t xml:space="preserve">Kao i svi dosadanji Programi, tako je i Program javnih potreba u sportu usklađen sa proračunom za 2023. godine. Ukupna vrijednost programa je 347.000,00 kn a odnosi se na nogomet, ribolov, lov i stolni tenis, pojašnjava gosp. Barun. </w:t>
      </w:r>
    </w:p>
    <w:p w14:paraId="5C9C1E86" w14:textId="495925A7" w:rsidR="00220F8C" w:rsidRDefault="00220F8C" w:rsidP="00220F8C">
      <w:pPr>
        <w:spacing w:after="0" w:line="259" w:lineRule="auto"/>
        <w:rPr>
          <w:rFonts w:eastAsia="Calibri" w:cstheme="minorHAnsi"/>
          <w:lang w:eastAsia="en-US"/>
        </w:rPr>
      </w:pPr>
      <w:r>
        <w:rPr>
          <w:rFonts w:eastAsia="Calibri" w:cstheme="minorHAnsi"/>
          <w:lang w:eastAsia="en-US"/>
        </w:rPr>
        <w:t xml:space="preserve">Program je usvojen </w:t>
      </w:r>
      <w:r w:rsidRPr="00220F8C">
        <w:rPr>
          <w:rFonts w:eastAsia="Calibri" w:cstheme="minorHAnsi"/>
          <w:b/>
          <w:bCs/>
          <w:u w:val="single"/>
          <w:lang w:eastAsia="en-US"/>
        </w:rPr>
        <w:t>JEDNOGLASNO</w:t>
      </w:r>
      <w:r>
        <w:rPr>
          <w:rFonts w:eastAsia="Calibri" w:cstheme="minorHAnsi"/>
          <w:lang w:eastAsia="en-US"/>
        </w:rPr>
        <w:t>.</w:t>
      </w:r>
    </w:p>
    <w:p w14:paraId="7C0644EA" w14:textId="77777777" w:rsidR="00220F8C" w:rsidRDefault="00220F8C" w:rsidP="00220F8C">
      <w:pPr>
        <w:spacing w:after="0" w:line="259" w:lineRule="auto"/>
        <w:rPr>
          <w:rFonts w:eastAsia="Calibri" w:cstheme="minorHAnsi"/>
          <w:lang w:eastAsia="en-US"/>
        </w:rPr>
      </w:pPr>
    </w:p>
    <w:p w14:paraId="1517D738" w14:textId="4EA8301F" w:rsidR="00220F8C" w:rsidRDefault="00220F8C" w:rsidP="00220F8C">
      <w:pPr>
        <w:spacing w:after="0" w:line="259" w:lineRule="auto"/>
        <w:rPr>
          <w:rFonts w:eastAsia="Calibri" w:cstheme="minorHAnsi"/>
          <w:lang w:eastAsia="en-US"/>
        </w:rPr>
      </w:pPr>
    </w:p>
    <w:p w14:paraId="254AF89E" w14:textId="4EAB7B0E" w:rsidR="00220F8C" w:rsidRDefault="00220F8C" w:rsidP="00220F8C">
      <w:pPr>
        <w:spacing w:after="0" w:line="259" w:lineRule="auto"/>
        <w:jc w:val="center"/>
        <w:rPr>
          <w:rFonts w:eastAsia="Calibri" w:cstheme="minorHAnsi"/>
          <w:b/>
          <w:bCs/>
          <w:lang w:eastAsia="en-US"/>
        </w:rPr>
      </w:pPr>
      <w:r w:rsidRPr="00220F8C">
        <w:rPr>
          <w:rFonts w:eastAsia="Calibri" w:cstheme="minorHAnsi"/>
          <w:b/>
          <w:bCs/>
          <w:lang w:eastAsia="en-US"/>
        </w:rPr>
        <w:lastRenderedPageBreak/>
        <w:t>Točka 8.</w:t>
      </w:r>
    </w:p>
    <w:p w14:paraId="203E9115" w14:textId="77777777" w:rsidR="00220F8C" w:rsidRDefault="00220F8C" w:rsidP="00220F8C">
      <w:pPr>
        <w:spacing w:after="0" w:line="259" w:lineRule="auto"/>
        <w:jc w:val="both"/>
        <w:rPr>
          <w:rFonts w:eastAsia="Calibri" w:cstheme="minorHAnsi"/>
          <w:lang w:eastAsia="en-US"/>
        </w:rPr>
      </w:pPr>
      <w:r>
        <w:rPr>
          <w:rFonts w:eastAsia="Calibri" w:cstheme="minorHAnsi"/>
          <w:lang w:eastAsia="en-US"/>
        </w:rPr>
        <w:t>Gosp. Barun pojašnjava kako se Program javnih potreba za udruge od posebnog interesa mora uskladiti sa usvojenim proračunom, te sada ukupno iznosi 24.000,00 kn zbog povećanja stavke udrugama proisteklim iz Domovinskog rata za 6.000,00 kn, te povećanja stavke ostale udruge s područja općine na 9.000,00 kn.</w:t>
      </w:r>
    </w:p>
    <w:p w14:paraId="239C96FD" w14:textId="6B17C32C" w:rsidR="00220F8C" w:rsidRPr="00220F8C" w:rsidRDefault="00220F8C" w:rsidP="00220F8C">
      <w:pPr>
        <w:spacing w:after="0" w:line="259" w:lineRule="auto"/>
        <w:jc w:val="both"/>
        <w:rPr>
          <w:rFonts w:eastAsia="Calibri" w:cstheme="minorHAnsi"/>
          <w:lang w:eastAsia="en-US"/>
        </w:rPr>
      </w:pPr>
      <w:r>
        <w:rPr>
          <w:rFonts w:eastAsia="Calibri" w:cstheme="minorHAnsi"/>
          <w:lang w:eastAsia="en-US"/>
        </w:rPr>
        <w:t xml:space="preserve">Program je usvojen </w:t>
      </w:r>
      <w:r w:rsidRPr="00220F8C">
        <w:rPr>
          <w:rFonts w:eastAsia="Calibri" w:cstheme="minorHAnsi"/>
          <w:b/>
          <w:bCs/>
          <w:u w:val="single"/>
          <w:lang w:eastAsia="en-US"/>
        </w:rPr>
        <w:t>JEDNOGLASNO</w:t>
      </w:r>
      <w:r>
        <w:rPr>
          <w:rFonts w:eastAsia="Calibri" w:cstheme="minorHAnsi"/>
          <w:lang w:eastAsia="en-US"/>
        </w:rPr>
        <w:t xml:space="preserve">. </w:t>
      </w:r>
    </w:p>
    <w:p w14:paraId="4943F219" w14:textId="15E19C00" w:rsidR="00220F8C" w:rsidRDefault="00220F8C" w:rsidP="00220F8C">
      <w:pPr>
        <w:spacing w:after="0" w:line="259" w:lineRule="auto"/>
        <w:rPr>
          <w:rFonts w:eastAsia="Calibri" w:cstheme="minorHAnsi"/>
          <w:lang w:eastAsia="en-US"/>
        </w:rPr>
      </w:pPr>
    </w:p>
    <w:p w14:paraId="0B2A7728" w14:textId="64F752FA" w:rsidR="006B3702" w:rsidRPr="006B3702" w:rsidRDefault="006B3702" w:rsidP="006B3702">
      <w:pPr>
        <w:spacing w:after="0" w:line="259" w:lineRule="auto"/>
        <w:jc w:val="center"/>
        <w:rPr>
          <w:rFonts w:eastAsia="Calibri" w:cstheme="minorHAnsi"/>
          <w:b/>
          <w:bCs/>
          <w:lang w:eastAsia="en-US"/>
        </w:rPr>
      </w:pPr>
      <w:r w:rsidRPr="006B3702">
        <w:rPr>
          <w:rFonts w:eastAsia="Calibri" w:cstheme="minorHAnsi"/>
          <w:b/>
          <w:bCs/>
          <w:lang w:eastAsia="en-US"/>
        </w:rPr>
        <w:t>Točka 9.</w:t>
      </w:r>
    </w:p>
    <w:p w14:paraId="7F37316F" w14:textId="3DD27020" w:rsidR="006B3702" w:rsidRDefault="006B3702" w:rsidP="006B3702">
      <w:pPr>
        <w:spacing w:after="0" w:line="259" w:lineRule="auto"/>
        <w:jc w:val="both"/>
        <w:rPr>
          <w:rFonts w:eastAsia="Calibri" w:cstheme="minorHAnsi"/>
          <w:lang w:eastAsia="en-US"/>
        </w:rPr>
      </w:pPr>
      <w:r>
        <w:rPr>
          <w:rFonts w:eastAsia="Calibri" w:cstheme="minorHAnsi"/>
          <w:lang w:eastAsia="en-US"/>
        </w:rPr>
        <w:t>Što se tiče Programa socijalne skrbi za 2023. godinu isti je usklađen sa Odlukom o izmjenama i dopunama Odluke o socijalnoj skrbi koju smo donijeli na 18. sjednici vijeća, a koja je usklađena sa Zakonom. Pravo na naknadu troškova stanovanja imaju isključivo korisnici zajamčene minimalne naknade, što do sada nije bilo tako. U članku 8. točno piše na što se odnose troškovi stanovanja, navodi gosp. Barun.</w:t>
      </w:r>
    </w:p>
    <w:p w14:paraId="4D243F82" w14:textId="4014C670" w:rsidR="006B3702" w:rsidRDefault="006B3702" w:rsidP="006B3702">
      <w:pPr>
        <w:spacing w:after="0" w:line="259" w:lineRule="auto"/>
        <w:jc w:val="both"/>
        <w:rPr>
          <w:rFonts w:eastAsia="Calibri" w:cstheme="minorHAnsi"/>
          <w:lang w:eastAsia="en-US"/>
        </w:rPr>
      </w:pPr>
      <w:r>
        <w:rPr>
          <w:rFonts w:eastAsia="Calibri" w:cstheme="minorHAnsi"/>
          <w:lang w:eastAsia="en-US"/>
        </w:rPr>
        <w:t xml:space="preserve">Program socijalne skrbi za 2023. godinu bez rasprave usvojen je </w:t>
      </w:r>
      <w:r w:rsidRPr="006B3702">
        <w:rPr>
          <w:rFonts w:eastAsia="Calibri" w:cstheme="minorHAnsi"/>
          <w:b/>
          <w:bCs/>
          <w:u w:val="single"/>
          <w:lang w:eastAsia="en-US"/>
        </w:rPr>
        <w:t>JEDNOGLASNO</w:t>
      </w:r>
      <w:r>
        <w:rPr>
          <w:rFonts w:eastAsia="Calibri" w:cstheme="minorHAnsi"/>
          <w:lang w:eastAsia="en-US"/>
        </w:rPr>
        <w:t>.</w:t>
      </w:r>
    </w:p>
    <w:p w14:paraId="780D98D7" w14:textId="3CAD6E5C" w:rsidR="006B3702" w:rsidRDefault="006B3702" w:rsidP="006B3702">
      <w:pPr>
        <w:spacing w:after="0" w:line="259" w:lineRule="auto"/>
        <w:jc w:val="both"/>
        <w:rPr>
          <w:rFonts w:eastAsia="Calibri" w:cstheme="minorHAnsi"/>
          <w:lang w:eastAsia="en-US"/>
        </w:rPr>
      </w:pPr>
    </w:p>
    <w:p w14:paraId="646F9BCE" w14:textId="1486FC0A" w:rsidR="006B3702" w:rsidRDefault="006B3702" w:rsidP="006B3702">
      <w:pPr>
        <w:spacing w:after="0" w:line="259" w:lineRule="auto"/>
        <w:jc w:val="center"/>
        <w:rPr>
          <w:rFonts w:eastAsia="Calibri" w:cstheme="minorHAnsi"/>
          <w:b/>
          <w:bCs/>
          <w:lang w:eastAsia="en-US"/>
        </w:rPr>
      </w:pPr>
      <w:r w:rsidRPr="006B3702">
        <w:rPr>
          <w:rFonts w:eastAsia="Calibri" w:cstheme="minorHAnsi"/>
          <w:b/>
          <w:bCs/>
          <w:lang w:eastAsia="en-US"/>
        </w:rPr>
        <w:t>Točka 10.</w:t>
      </w:r>
    </w:p>
    <w:p w14:paraId="197FCD46" w14:textId="379F5752" w:rsidR="006B3702" w:rsidRDefault="006B3702" w:rsidP="006B3702">
      <w:pPr>
        <w:spacing w:after="0" w:line="259" w:lineRule="auto"/>
        <w:jc w:val="both"/>
        <w:rPr>
          <w:rFonts w:eastAsia="Calibri" w:cstheme="minorHAnsi"/>
          <w:lang w:eastAsia="en-US"/>
        </w:rPr>
      </w:pPr>
      <w:r w:rsidRPr="006B3702">
        <w:rPr>
          <w:rFonts w:eastAsia="Calibri" w:cstheme="minorHAnsi"/>
          <w:lang w:eastAsia="en-US"/>
        </w:rPr>
        <w:t xml:space="preserve">I </w:t>
      </w:r>
      <w:r>
        <w:rPr>
          <w:rFonts w:eastAsia="Calibri" w:cstheme="minorHAnsi"/>
          <w:lang w:eastAsia="en-US"/>
        </w:rPr>
        <w:t>Program utroška sredstava od šumskog doprinosa usklađen je s planom proračuna za 2023. godinu a iznosi 100.000,00 kn. Ove godine smo imali 2.003,37 kn uplata od šumskog doprinosa, što je jako malo, navodi gosp. Barun.</w:t>
      </w:r>
    </w:p>
    <w:p w14:paraId="76E5A60C" w14:textId="348E1447" w:rsidR="006B3702" w:rsidRDefault="006B3702" w:rsidP="006B3702">
      <w:pPr>
        <w:spacing w:after="0" w:line="259" w:lineRule="auto"/>
        <w:jc w:val="both"/>
        <w:rPr>
          <w:rFonts w:eastAsia="Calibri" w:cstheme="minorHAnsi"/>
          <w:lang w:eastAsia="en-US"/>
        </w:rPr>
      </w:pPr>
      <w:r>
        <w:rPr>
          <w:rFonts w:eastAsia="Calibri" w:cstheme="minorHAnsi"/>
          <w:lang w:eastAsia="en-US"/>
        </w:rPr>
        <w:t xml:space="preserve">Program utroška sredstava od šumskog doprinosa usvoje je </w:t>
      </w:r>
      <w:r w:rsidRPr="006B3702">
        <w:rPr>
          <w:rFonts w:eastAsia="Calibri" w:cstheme="minorHAnsi"/>
          <w:b/>
          <w:bCs/>
          <w:u w:val="single"/>
          <w:lang w:eastAsia="en-US"/>
        </w:rPr>
        <w:t>JEDNOGLASNO</w:t>
      </w:r>
      <w:r>
        <w:rPr>
          <w:rFonts w:eastAsia="Calibri" w:cstheme="minorHAnsi"/>
          <w:lang w:eastAsia="en-US"/>
        </w:rPr>
        <w:t>.</w:t>
      </w:r>
    </w:p>
    <w:p w14:paraId="49ACAD40" w14:textId="007F58B4" w:rsidR="006B3702" w:rsidRDefault="006B3702" w:rsidP="006B3702">
      <w:pPr>
        <w:spacing w:after="0" w:line="259" w:lineRule="auto"/>
        <w:jc w:val="both"/>
        <w:rPr>
          <w:rFonts w:eastAsia="Calibri" w:cstheme="minorHAnsi"/>
          <w:lang w:eastAsia="en-US"/>
        </w:rPr>
      </w:pPr>
    </w:p>
    <w:p w14:paraId="1BF16ED4" w14:textId="2E26C2F4" w:rsidR="00220F8C" w:rsidRDefault="006B3702" w:rsidP="006B3702">
      <w:pPr>
        <w:spacing w:after="0" w:line="259" w:lineRule="auto"/>
        <w:jc w:val="center"/>
        <w:rPr>
          <w:rFonts w:eastAsia="Calibri" w:cstheme="minorHAnsi"/>
          <w:b/>
          <w:bCs/>
          <w:lang w:eastAsia="en-US"/>
        </w:rPr>
      </w:pPr>
      <w:r w:rsidRPr="006B3702">
        <w:rPr>
          <w:rFonts w:eastAsia="Calibri" w:cstheme="minorHAnsi"/>
          <w:b/>
          <w:bCs/>
          <w:lang w:eastAsia="en-US"/>
        </w:rPr>
        <w:t>Točka 11.</w:t>
      </w:r>
    </w:p>
    <w:p w14:paraId="2011D113" w14:textId="78BD063D" w:rsidR="004C54F3" w:rsidRDefault="004C54F3" w:rsidP="008E0AB5">
      <w:pPr>
        <w:spacing w:after="0" w:line="259" w:lineRule="auto"/>
        <w:jc w:val="both"/>
        <w:rPr>
          <w:rFonts w:eastAsia="Calibri" w:cstheme="minorHAnsi"/>
          <w:lang w:eastAsia="en-US"/>
        </w:rPr>
      </w:pPr>
      <w:r>
        <w:rPr>
          <w:rFonts w:eastAsia="Calibri" w:cstheme="minorHAnsi"/>
          <w:lang w:eastAsia="en-US"/>
        </w:rPr>
        <w:t xml:space="preserve">Gosp. Barun pojašnjava da je odluka o raspoređivanju sredstava Proračuna Općine Bogdanovci za redovito godišnje financiranje političkih stranaka i nezavisnih vijećnika zastupljenih u Općinskom vijeću </w:t>
      </w:r>
      <w:r w:rsidR="00230E6D">
        <w:rPr>
          <w:rFonts w:eastAsia="Calibri" w:cstheme="minorHAnsi"/>
          <w:lang w:eastAsia="en-US"/>
        </w:rPr>
        <w:t xml:space="preserve">također usklađena sa proračunom, te su napravljene izmjene u odnosu na prošlogodišnju odluku jer umjesto vijećnika Tina Ivića sada imamo vijećnicu Jelenu Vinaj. </w:t>
      </w:r>
    </w:p>
    <w:p w14:paraId="06A54C4C" w14:textId="2FC5C89E" w:rsidR="00230E6D" w:rsidRDefault="00230E6D" w:rsidP="008E0AB5">
      <w:pPr>
        <w:spacing w:after="0" w:line="259" w:lineRule="auto"/>
        <w:jc w:val="both"/>
        <w:rPr>
          <w:rFonts w:eastAsia="Calibri" w:cstheme="minorHAnsi"/>
          <w:lang w:eastAsia="en-US"/>
        </w:rPr>
      </w:pPr>
      <w:r>
        <w:rPr>
          <w:rFonts w:eastAsia="Calibri" w:cstheme="minorHAnsi"/>
          <w:lang w:eastAsia="en-US"/>
        </w:rPr>
        <w:t xml:space="preserve">Odluka je usvojena </w:t>
      </w:r>
      <w:r w:rsidRPr="00230E6D">
        <w:rPr>
          <w:rFonts w:eastAsia="Calibri" w:cstheme="minorHAnsi"/>
          <w:b/>
          <w:bCs/>
          <w:u w:val="single"/>
          <w:lang w:eastAsia="en-US"/>
        </w:rPr>
        <w:t>JEDNOGLASNO</w:t>
      </w:r>
      <w:r>
        <w:rPr>
          <w:rFonts w:eastAsia="Calibri" w:cstheme="minorHAnsi"/>
          <w:lang w:eastAsia="en-US"/>
        </w:rPr>
        <w:t>.</w:t>
      </w:r>
    </w:p>
    <w:p w14:paraId="51AE1C21" w14:textId="1F7A09D0" w:rsidR="00230E6D" w:rsidRDefault="00230E6D" w:rsidP="004C54F3">
      <w:pPr>
        <w:spacing w:after="0" w:line="259" w:lineRule="auto"/>
        <w:rPr>
          <w:rFonts w:eastAsia="Calibri" w:cstheme="minorHAnsi"/>
          <w:lang w:eastAsia="en-US"/>
        </w:rPr>
      </w:pPr>
    </w:p>
    <w:p w14:paraId="27D732A7" w14:textId="64366754" w:rsidR="00230E6D" w:rsidRPr="008E0AB5" w:rsidRDefault="00230E6D" w:rsidP="008E0AB5">
      <w:pPr>
        <w:spacing w:after="0" w:line="259" w:lineRule="auto"/>
        <w:jc w:val="center"/>
        <w:rPr>
          <w:rFonts w:eastAsia="Calibri" w:cstheme="minorHAnsi"/>
          <w:b/>
          <w:bCs/>
          <w:lang w:eastAsia="en-US"/>
        </w:rPr>
      </w:pPr>
      <w:r w:rsidRPr="008E0AB5">
        <w:rPr>
          <w:rFonts w:eastAsia="Calibri" w:cstheme="minorHAnsi"/>
          <w:b/>
          <w:bCs/>
          <w:lang w:eastAsia="en-US"/>
        </w:rPr>
        <w:t>Točka 12.</w:t>
      </w:r>
    </w:p>
    <w:p w14:paraId="1626E1CD" w14:textId="3DFF4F2A" w:rsidR="00230E6D" w:rsidRDefault="00230E6D" w:rsidP="008E0AB5">
      <w:pPr>
        <w:spacing w:after="0" w:line="259" w:lineRule="auto"/>
        <w:jc w:val="both"/>
        <w:rPr>
          <w:rFonts w:eastAsia="Calibri" w:cstheme="minorHAnsi"/>
          <w:lang w:eastAsia="en-US"/>
        </w:rPr>
      </w:pPr>
      <w:r>
        <w:rPr>
          <w:rFonts w:eastAsia="Calibri" w:cstheme="minorHAnsi"/>
          <w:lang w:eastAsia="en-US"/>
        </w:rPr>
        <w:t xml:space="preserve">Program korištenja sredstava ostvarenih od prodaje, zakupa i dugogodišnjeg zakupa poljoprivrednog zemljišta u vlasništvu Rh na području Općine Bogdanovci usklađen je s naputkom državne revizije, gdje je dodana točka d) u kojoj se navodi višak prihoda iz prethodne godine. </w:t>
      </w:r>
      <w:r w:rsidR="008E0AB5">
        <w:rPr>
          <w:rFonts w:eastAsia="Calibri" w:cstheme="minorHAnsi"/>
          <w:lang w:eastAsia="en-US"/>
        </w:rPr>
        <w:t xml:space="preserve">Ukupan plan Programa iznosi 1.105.000,00 kn, pojasnio je gosp. Barun. Program je usvojen </w:t>
      </w:r>
      <w:r w:rsidR="008E0AB5" w:rsidRPr="008E0AB5">
        <w:rPr>
          <w:rFonts w:eastAsia="Calibri" w:cstheme="minorHAnsi"/>
          <w:b/>
          <w:bCs/>
          <w:u w:val="single"/>
          <w:lang w:eastAsia="en-US"/>
        </w:rPr>
        <w:t>JEDNOGLASNO</w:t>
      </w:r>
      <w:r w:rsidR="008E0AB5">
        <w:rPr>
          <w:rFonts w:eastAsia="Calibri" w:cstheme="minorHAnsi"/>
          <w:lang w:eastAsia="en-US"/>
        </w:rPr>
        <w:t>.</w:t>
      </w:r>
    </w:p>
    <w:p w14:paraId="068CDA80" w14:textId="64A7049D" w:rsidR="008E0AB5" w:rsidRDefault="008E0AB5" w:rsidP="008E0AB5">
      <w:pPr>
        <w:spacing w:after="0" w:line="259" w:lineRule="auto"/>
        <w:rPr>
          <w:rFonts w:eastAsia="Calibri" w:cstheme="minorHAnsi"/>
          <w:lang w:eastAsia="en-US"/>
        </w:rPr>
      </w:pPr>
    </w:p>
    <w:p w14:paraId="7668EA00" w14:textId="783E7752" w:rsidR="008E0AB5" w:rsidRPr="008E0AB5" w:rsidRDefault="008E0AB5" w:rsidP="008E0AB5">
      <w:pPr>
        <w:spacing w:after="0" w:line="259" w:lineRule="auto"/>
        <w:jc w:val="center"/>
        <w:rPr>
          <w:rFonts w:eastAsia="Calibri" w:cstheme="minorHAnsi"/>
          <w:b/>
          <w:bCs/>
          <w:lang w:eastAsia="en-US"/>
        </w:rPr>
      </w:pPr>
      <w:r w:rsidRPr="008E0AB5">
        <w:rPr>
          <w:rFonts w:eastAsia="Calibri" w:cstheme="minorHAnsi"/>
          <w:b/>
          <w:bCs/>
          <w:lang w:eastAsia="en-US"/>
        </w:rPr>
        <w:t>Točka 13.</w:t>
      </w:r>
    </w:p>
    <w:p w14:paraId="0F747C27" w14:textId="71D08DEA" w:rsidR="008E0AB5" w:rsidRDefault="008E0AB5" w:rsidP="008E0AB5">
      <w:pPr>
        <w:spacing w:after="0" w:line="259" w:lineRule="auto"/>
        <w:jc w:val="both"/>
        <w:rPr>
          <w:rFonts w:eastAsia="Calibri" w:cstheme="minorHAnsi"/>
          <w:lang w:eastAsia="en-US"/>
        </w:rPr>
      </w:pPr>
      <w:r>
        <w:rPr>
          <w:rFonts w:eastAsia="Calibri" w:cstheme="minorHAnsi"/>
          <w:lang w:eastAsia="en-US"/>
        </w:rPr>
        <w:t>Također je i Program utroška sredstava naknade za zadržavanje nezakonito izgrađenih zgrada u prostoru za 2023. godinu usklađen sa Proračunom. Program ukupno iznosi 10.000,00 kn, a sredstva se planiraju utrošiti na rekonstrukciju nogostupa, navodi gosp. Barun.</w:t>
      </w:r>
    </w:p>
    <w:p w14:paraId="68E13634" w14:textId="234F2879" w:rsidR="008E0AB5" w:rsidRDefault="008E0AB5" w:rsidP="008E0AB5">
      <w:pPr>
        <w:spacing w:after="0" w:line="259" w:lineRule="auto"/>
        <w:jc w:val="both"/>
        <w:rPr>
          <w:rFonts w:eastAsia="Calibri" w:cstheme="minorHAnsi"/>
          <w:lang w:eastAsia="en-US"/>
        </w:rPr>
      </w:pPr>
      <w:r>
        <w:rPr>
          <w:rFonts w:eastAsia="Calibri" w:cstheme="minorHAnsi"/>
          <w:lang w:eastAsia="en-US"/>
        </w:rPr>
        <w:t>Program je usvojen JEDNOGLASNO.</w:t>
      </w:r>
    </w:p>
    <w:p w14:paraId="2ED07483" w14:textId="0E12952B" w:rsidR="008E0AB5" w:rsidRDefault="008E0AB5" w:rsidP="008E0AB5">
      <w:pPr>
        <w:spacing w:after="0" w:line="259" w:lineRule="auto"/>
        <w:jc w:val="both"/>
        <w:rPr>
          <w:rFonts w:eastAsia="Calibri" w:cstheme="minorHAnsi"/>
          <w:lang w:eastAsia="en-US"/>
        </w:rPr>
      </w:pPr>
    </w:p>
    <w:p w14:paraId="79F14259" w14:textId="321CE418" w:rsidR="008E0AB5" w:rsidRPr="00765380" w:rsidRDefault="008E0AB5" w:rsidP="00765380">
      <w:pPr>
        <w:spacing w:after="0" w:line="259" w:lineRule="auto"/>
        <w:jc w:val="center"/>
        <w:rPr>
          <w:rFonts w:eastAsia="Calibri" w:cstheme="minorHAnsi"/>
          <w:b/>
          <w:bCs/>
          <w:lang w:eastAsia="en-US"/>
        </w:rPr>
      </w:pPr>
      <w:r w:rsidRPr="00765380">
        <w:rPr>
          <w:rFonts w:eastAsia="Calibri" w:cstheme="minorHAnsi"/>
          <w:b/>
          <w:bCs/>
          <w:lang w:eastAsia="en-US"/>
        </w:rPr>
        <w:t>Točka 14.</w:t>
      </w:r>
    </w:p>
    <w:p w14:paraId="196737F3" w14:textId="6BBE2067" w:rsidR="008E0AB5" w:rsidRDefault="008E0AB5" w:rsidP="00765380">
      <w:pPr>
        <w:spacing w:after="0" w:line="259" w:lineRule="auto"/>
        <w:jc w:val="both"/>
        <w:rPr>
          <w:rFonts w:eastAsia="Calibri" w:cstheme="minorHAnsi"/>
          <w:lang w:eastAsia="en-US"/>
        </w:rPr>
      </w:pPr>
      <w:r>
        <w:rPr>
          <w:rFonts w:eastAsia="Calibri" w:cstheme="minorHAnsi"/>
          <w:lang w:eastAsia="en-US"/>
        </w:rPr>
        <w:t xml:space="preserve">Gđa. Savić Bajac pojasnila je kako smo na prošloj sjednici donijeli odluku o imenovanju povjerenstva za provedbu javnog natječaja za zakup poljoprivrednog zemljišta u vlasništvu Rh na području Općine Bogdanovci, međutim došlo je do nesporazuma i na vijeću je rečeno krivo ima i prezime </w:t>
      </w:r>
      <w:r w:rsidR="00765380">
        <w:rPr>
          <w:rFonts w:eastAsia="Calibri" w:cstheme="minorHAnsi"/>
          <w:lang w:eastAsia="en-US"/>
        </w:rPr>
        <w:t>pravnika, umjesto Jurice Barbarića, rečenom je da će pravnik biti Josip Basarić, što smo uvidjeli kada smo došli na prvu radnu sjednicu povjerenstva, te nam je gosp. Barbarić rekao kako on nije Josip Basarić, te nismo mogli održati sastanak, dok se ne izmjeni odluka. Također se u ovoj Odluci navodi zbog čega se mijenjaju stari članovi povjerenstva govori gđa. Savić Bajac.</w:t>
      </w:r>
    </w:p>
    <w:p w14:paraId="77EE0A72" w14:textId="5F8A6754" w:rsidR="00765380" w:rsidRDefault="00765380" w:rsidP="00765380">
      <w:pPr>
        <w:spacing w:after="0" w:line="259" w:lineRule="auto"/>
        <w:jc w:val="both"/>
        <w:rPr>
          <w:rFonts w:eastAsia="Calibri" w:cstheme="minorHAnsi"/>
          <w:lang w:eastAsia="en-US"/>
        </w:rPr>
      </w:pPr>
      <w:r>
        <w:rPr>
          <w:rFonts w:eastAsia="Calibri" w:cstheme="minorHAnsi"/>
          <w:lang w:eastAsia="en-US"/>
        </w:rPr>
        <w:t>Gosp. Krizmanić navodi kako je došlo do nesporazuma, te da je dao krivo ime.</w:t>
      </w:r>
    </w:p>
    <w:p w14:paraId="5BAAF8E0" w14:textId="08E02C47" w:rsidR="00765380" w:rsidRDefault="00765380" w:rsidP="00765380">
      <w:pPr>
        <w:spacing w:after="0" w:line="259" w:lineRule="auto"/>
        <w:jc w:val="both"/>
        <w:rPr>
          <w:rFonts w:eastAsia="Calibri" w:cstheme="minorHAnsi"/>
          <w:lang w:eastAsia="en-US"/>
        </w:rPr>
      </w:pPr>
      <w:r>
        <w:rPr>
          <w:rFonts w:eastAsia="Calibri" w:cstheme="minorHAnsi"/>
          <w:lang w:eastAsia="en-US"/>
        </w:rPr>
        <w:lastRenderedPageBreak/>
        <w:t xml:space="preserve">Odluka o imenovanju povjerenstva za provedbu javnog natječaja za zakup poljoprivrednog zemljišta u vlasništvu Rh na području Općine Bogdanovci usvojena je </w:t>
      </w:r>
      <w:r w:rsidRPr="00765380">
        <w:rPr>
          <w:rFonts w:eastAsia="Calibri" w:cstheme="minorHAnsi"/>
          <w:b/>
          <w:bCs/>
          <w:u w:val="single"/>
          <w:lang w:eastAsia="en-US"/>
        </w:rPr>
        <w:t>JEDNOGLASNO</w:t>
      </w:r>
      <w:r>
        <w:rPr>
          <w:rFonts w:eastAsia="Calibri" w:cstheme="minorHAnsi"/>
          <w:lang w:eastAsia="en-US"/>
        </w:rPr>
        <w:t>.</w:t>
      </w:r>
    </w:p>
    <w:p w14:paraId="1B0F42C9" w14:textId="3381EC31" w:rsidR="00765380" w:rsidRDefault="00765380" w:rsidP="00765380">
      <w:pPr>
        <w:spacing w:after="0" w:line="259" w:lineRule="auto"/>
        <w:jc w:val="both"/>
        <w:rPr>
          <w:rFonts w:eastAsia="Calibri" w:cstheme="minorHAnsi"/>
          <w:lang w:eastAsia="en-US"/>
        </w:rPr>
      </w:pPr>
    </w:p>
    <w:p w14:paraId="1A4EDF1B" w14:textId="0D6F87F7" w:rsidR="00765380" w:rsidRPr="00765380" w:rsidRDefault="00765380" w:rsidP="00765380">
      <w:pPr>
        <w:spacing w:after="0" w:line="259" w:lineRule="auto"/>
        <w:jc w:val="center"/>
        <w:rPr>
          <w:rFonts w:eastAsia="Calibri" w:cstheme="minorHAnsi"/>
          <w:b/>
          <w:bCs/>
          <w:lang w:eastAsia="en-US"/>
        </w:rPr>
      </w:pPr>
      <w:r w:rsidRPr="00765380">
        <w:rPr>
          <w:rFonts w:eastAsia="Calibri" w:cstheme="minorHAnsi"/>
          <w:b/>
          <w:bCs/>
          <w:lang w:eastAsia="en-US"/>
        </w:rPr>
        <w:t>Točka 15.</w:t>
      </w:r>
    </w:p>
    <w:p w14:paraId="0ABFBC37" w14:textId="0F5D2E1A" w:rsidR="00765380" w:rsidRDefault="00765380" w:rsidP="00765380">
      <w:pPr>
        <w:pStyle w:val="Odlomakpopisa"/>
        <w:numPr>
          <w:ilvl w:val="0"/>
          <w:numId w:val="48"/>
        </w:numPr>
        <w:spacing w:after="0" w:line="259" w:lineRule="auto"/>
        <w:jc w:val="both"/>
        <w:rPr>
          <w:rFonts w:eastAsia="Calibri" w:cstheme="minorHAnsi"/>
          <w:lang w:eastAsia="en-US"/>
        </w:rPr>
      </w:pPr>
      <w:r>
        <w:rPr>
          <w:rFonts w:eastAsia="Calibri" w:cstheme="minorHAnsi"/>
          <w:lang w:eastAsia="en-US"/>
        </w:rPr>
        <w:t>Gosp. Međeši pojašnjava kako se analiza stanja sustava CZ usvaja svak</w:t>
      </w:r>
      <w:r w:rsidR="003517BC">
        <w:rPr>
          <w:rFonts w:eastAsia="Calibri" w:cstheme="minorHAnsi"/>
          <w:lang w:eastAsia="en-US"/>
        </w:rPr>
        <w:t>e</w:t>
      </w:r>
      <w:r>
        <w:rPr>
          <w:rFonts w:eastAsia="Calibri" w:cstheme="minorHAnsi"/>
          <w:lang w:eastAsia="en-US"/>
        </w:rPr>
        <w:t xml:space="preserve"> godin</w:t>
      </w:r>
      <w:r w:rsidR="003517BC">
        <w:rPr>
          <w:rFonts w:eastAsia="Calibri" w:cstheme="minorHAnsi"/>
          <w:lang w:eastAsia="en-US"/>
        </w:rPr>
        <w:t>e</w:t>
      </w:r>
      <w:r>
        <w:rPr>
          <w:rFonts w:eastAsia="Calibri" w:cstheme="minorHAnsi"/>
          <w:lang w:eastAsia="en-US"/>
        </w:rPr>
        <w:t>. Prošlih godina usvojili smo određene planske dokumente, te je u novoj Analizi uveden DVD Bogdanovci, jer je ponovo počeo s radom.</w:t>
      </w:r>
    </w:p>
    <w:p w14:paraId="0FD7D35E" w14:textId="075F2060" w:rsidR="00765380" w:rsidRDefault="00765380" w:rsidP="00765380">
      <w:pPr>
        <w:pStyle w:val="Odlomakpopisa"/>
        <w:spacing w:after="0" w:line="259" w:lineRule="auto"/>
        <w:jc w:val="both"/>
        <w:rPr>
          <w:rFonts w:eastAsia="Calibri" w:cstheme="minorHAnsi"/>
          <w:lang w:eastAsia="en-US"/>
        </w:rPr>
      </w:pPr>
      <w:r>
        <w:rPr>
          <w:rFonts w:eastAsia="Calibri" w:cstheme="minorHAnsi"/>
          <w:lang w:eastAsia="en-US"/>
        </w:rPr>
        <w:t xml:space="preserve">Analiza stanja sustava CZ usvojena je </w:t>
      </w:r>
      <w:r w:rsidRPr="00765380">
        <w:rPr>
          <w:rFonts w:eastAsia="Calibri" w:cstheme="minorHAnsi"/>
          <w:b/>
          <w:bCs/>
          <w:u w:val="single"/>
          <w:lang w:eastAsia="en-US"/>
        </w:rPr>
        <w:t>JEDNOGLASNO</w:t>
      </w:r>
      <w:r>
        <w:rPr>
          <w:rFonts w:eastAsia="Calibri" w:cstheme="minorHAnsi"/>
          <w:lang w:eastAsia="en-US"/>
        </w:rPr>
        <w:t>.</w:t>
      </w:r>
    </w:p>
    <w:p w14:paraId="2C6E0D1B" w14:textId="77777777" w:rsidR="00765380" w:rsidRDefault="00765380" w:rsidP="00765380">
      <w:pPr>
        <w:pStyle w:val="Odlomakpopisa"/>
        <w:numPr>
          <w:ilvl w:val="0"/>
          <w:numId w:val="48"/>
        </w:numPr>
        <w:spacing w:after="0" w:line="259" w:lineRule="auto"/>
        <w:jc w:val="both"/>
        <w:rPr>
          <w:rFonts w:eastAsia="Calibri" w:cstheme="minorHAnsi"/>
          <w:lang w:eastAsia="en-US"/>
        </w:rPr>
      </w:pPr>
      <w:r>
        <w:rPr>
          <w:rFonts w:eastAsia="Calibri" w:cstheme="minorHAnsi"/>
          <w:lang w:eastAsia="en-US"/>
        </w:rPr>
        <w:t>Što se tiče godišnjeg plana razvoja sustava CZ sve je isto kao i prošlih godina, u planu za iduću godinu je smotriranje CZ, te još jedna izmjena umjesto predstavnika crvenog križa Marija Pavlovića imenovan je Marko Barun, kao predstavnik crvenog križa, a Mario Pavlović ostaje kao član civilne zaštite.</w:t>
      </w:r>
    </w:p>
    <w:p w14:paraId="3ACDD95A" w14:textId="38317ED6" w:rsidR="00765380" w:rsidRDefault="00765380" w:rsidP="00765380">
      <w:pPr>
        <w:spacing w:after="0" w:line="259" w:lineRule="auto"/>
        <w:ind w:left="708"/>
        <w:jc w:val="both"/>
        <w:rPr>
          <w:rFonts w:eastAsia="Calibri" w:cstheme="minorHAnsi"/>
          <w:lang w:eastAsia="en-US"/>
        </w:rPr>
      </w:pPr>
      <w:r>
        <w:rPr>
          <w:rFonts w:eastAsia="Calibri" w:cstheme="minorHAnsi"/>
          <w:lang w:eastAsia="en-US"/>
        </w:rPr>
        <w:t xml:space="preserve">Godišnji plan razvoja sustava CZ usvojen je </w:t>
      </w:r>
      <w:r w:rsidRPr="00765380">
        <w:rPr>
          <w:rFonts w:eastAsia="Calibri" w:cstheme="minorHAnsi"/>
          <w:b/>
          <w:bCs/>
          <w:u w:val="single"/>
          <w:lang w:eastAsia="en-US"/>
        </w:rPr>
        <w:t>JEDNOGLASNO</w:t>
      </w:r>
      <w:r>
        <w:rPr>
          <w:rFonts w:eastAsia="Calibri" w:cstheme="minorHAnsi"/>
          <w:lang w:eastAsia="en-US"/>
        </w:rPr>
        <w:t>.</w:t>
      </w:r>
      <w:r w:rsidRPr="00765380">
        <w:rPr>
          <w:rFonts w:eastAsia="Calibri" w:cstheme="minorHAnsi"/>
          <w:lang w:eastAsia="en-US"/>
        </w:rPr>
        <w:t xml:space="preserve"> </w:t>
      </w:r>
    </w:p>
    <w:p w14:paraId="5B9B8EFA" w14:textId="79C8F9EA" w:rsidR="00765380" w:rsidRDefault="00765380" w:rsidP="00765380">
      <w:pPr>
        <w:spacing w:after="0" w:line="259" w:lineRule="auto"/>
        <w:jc w:val="both"/>
        <w:rPr>
          <w:rFonts w:eastAsia="Calibri" w:cstheme="minorHAnsi"/>
          <w:lang w:eastAsia="en-US"/>
        </w:rPr>
      </w:pPr>
    </w:p>
    <w:p w14:paraId="2E2871D5" w14:textId="3C0F7D30" w:rsidR="00765380" w:rsidRPr="00317FB0" w:rsidRDefault="00765380" w:rsidP="00317FB0">
      <w:pPr>
        <w:spacing w:after="0" w:line="259" w:lineRule="auto"/>
        <w:jc w:val="center"/>
        <w:rPr>
          <w:rFonts w:eastAsia="Calibri" w:cstheme="minorHAnsi"/>
          <w:b/>
          <w:bCs/>
          <w:lang w:eastAsia="en-US"/>
        </w:rPr>
      </w:pPr>
      <w:r w:rsidRPr="00317FB0">
        <w:rPr>
          <w:rFonts w:eastAsia="Calibri" w:cstheme="minorHAnsi"/>
          <w:b/>
          <w:bCs/>
          <w:lang w:eastAsia="en-US"/>
        </w:rPr>
        <w:t>Točka 16.</w:t>
      </w:r>
    </w:p>
    <w:p w14:paraId="3942757A" w14:textId="039B14ED" w:rsidR="00765380" w:rsidRDefault="00317FB0" w:rsidP="00765380">
      <w:pPr>
        <w:spacing w:after="0" w:line="259" w:lineRule="auto"/>
        <w:jc w:val="both"/>
        <w:rPr>
          <w:rFonts w:eastAsia="Calibri" w:cstheme="minorHAnsi"/>
          <w:lang w:eastAsia="en-US"/>
        </w:rPr>
      </w:pPr>
      <w:r>
        <w:rPr>
          <w:rFonts w:eastAsia="Calibri" w:cstheme="minorHAnsi"/>
          <w:lang w:eastAsia="en-US"/>
        </w:rPr>
        <w:t>Plan djelovanja u području prirodnih nepogoda donosimo svake godine, od 12 prirodnih nepogoda, četiri nepogode obuhvaćene su našim planom, a zadnjih nekoliko godina jedina prirodna nepogoda koja je prisutna na našem području je suša. I ove godine smo imali proglašenu elementarnu nepogodu suše na poljoprivrednim kulturama koja je procijenjena na cca. 9.000.000,00 kn, navodi gosp. Međeši.</w:t>
      </w:r>
    </w:p>
    <w:p w14:paraId="2C6C5334" w14:textId="6F7E817D" w:rsidR="00317FB0" w:rsidRDefault="00317FB0" w:rsidP="00765380">
      <w:pPr>
        <w:spacing w:after="0" w:line="259" w:lineRule="auto"/>
        <w:jc w:val="both"/>
        <w:rPr>
          <w:rFonts w:eastAsia="Calibri" w:cstheme="minorHAnsi"/>
          <w:lang w:eastAsia="en-US"/>
        </w:rPr>
      </w:pPr>
      <w:r>
        <w:rPr>
          <w:rFonts w:eastAsia="Calibri" w:cstheme="minorHAnsi"/>
          <w:lang w:eastAsia="en-US"/>
        </w:rPr>
        <w:t xml:space="preserve">Plan djelovanja u području prirodnih nepogoda usvojen je </w:t>
      </w:r>
      <w:r w:rsidRPr="00317FB0">
        <w:rPr>
          <w:rFonts w:eastAsia="Calibri" w:cstheme="minorHAnsi"/>
          <w:b/>
          <w:bCs/>
          <w:lang w:eastAsia="en-US"/>
        </w:rPr>
        <w:t>JEDNOGLASNO</w:t>
      </w:r>
      <w:r>
        <w:rPr>
          <w:rFonts w:eastAsia="Calibri" w:cstheme="minorHAnsi"/>
          <w:lang w:eastAsia="en-US"/>
        </w:rPr>
        <w:t>.</w:t>
      </w:r>
    </w:p>
    <w:p w14:paraId="633A9DDB" w14:textId="5AC6C7BA" w:rsidR="00317FB0" w:rsidRDefault="00317FB0" w:rsidP="00765380">
      <w:pPr>
        <w:spacing w:after="0" w:line="259" w:lineRule="auto"/>
        <w:jc w:val="both"/>
        <w:rPr>
          <w:rFonts w:eastAsia="Calibri" w:cstheme="minorHAnsi"/>
          <w:lang w:eastAsia="en-US"/>
        </w:rPr>
      </w:pPr>
    </w:p>
    <w:p w14:paraId="16E91D5D" w14:textId="1C888BF3" w:rsidR="00317FB0" w:rsidRPr="00EC7CBF" w:rsidRDefault="00317FB0" w:rsidP="00EC7CBF">
      <w:pPr>
        <w:spacing w:after="0" w:line="259" w:lineRule="auto"/>
        <w:jc w:val="center"/>
        <w:rPr>
          <w:rFonts w:eastAsia="Calibri" w:cstheme="minorHAnsi"/>
          <w:b/>
          <w:bCs/>
          <w:lang w:eastAsia="en-US"/>
        </w:rPr>
      </w:pPr>
      <w:r w:rsidRPr="00EC7CBF">
        <w:rPr>
          <w:rFonts w:eastAsia="Calibri" w:cstheme="minorHAnsi"/>
          <w:b/>
          <w:bCs/>
          <w:lang w:eastAsia="en-US"/>
        </w:rPr>
        <w:t>Točka 17.</w:t>
      </w:r>
    </w:p>
    <w:p w14:paraId="034BA74F" w14:textId="05846A0D" w:rsidR="00EC7CBF" w:rsidRPr="00EC7CBF" w:rsidRDefault="00EC7CBF" w:rsidP="00EC7CBF">
      <w:pPr>
        <w:spacing w:after="160" w:line="259" w:lineRule="auto"/>
        <w:jc w:val="both"/>
        <w:rPr>
          <w:rFonts w:ascii="Calibri" w:eastAsia="Calibri" w:hAnsi="Calibri" w:cs="Times New Roman"/>
          <w:lang w:eastAsia="en-US"/>
        </w:rPr>
      </w:pPr>
      <w:r w:rsidRPr="00EC7CBF">
        <w:rPr>
          <w:rFonts w:ascii="Calibri" w:eastAsia="Calibri" w:hAnsi="Calibri" w:cs="Times New Roman"/>
          <w:lang w:eastAsia="en-US"/>
        </w:rPr>
        <w:t>Općina Bogdanovci izrađuje četvrti put Godišnji plan upravljanja imovinom. Godišnji plan upravljanja imovinom Općine Bogdanovci za 2023. godinu donosi Općinsko vijeće Općine Bogdanovci na temelju Strategije upravljanja imovinom u vlasništvu Općine Bogdanovci za razdoblje od 2021. do 2027. godine (dalje u tekstu: Strategija).Plan upravljanja obuhvaća ciljeve, smjernice i provedbene mjere upravljanja pojedinim oblikom imovine u vlasništvu Općine Bogdanovci u svrhu provođenja Strategije. Plan upravljanja kojeg izrađuje Općina Bogdanovci usklađen je sa Strategijom i sadržava detaljnu analizu stanja upravljanja pojedinim oblicima imovine u vlasništvu Općine Bogdanovci kao i godišnje planove upravljanja pojedinim oblicima imovine u vlasništvu Općine Bogdanovci. Godišnji plan upravljanja imovnom za 2023. godinu sadrži pojedinačne planove i to:</w:t>
      </w:r>
    </w:p>
    <w:p w14:paraId="085E2C7D" w14:textId="77777777" w:rsidR="00EC7CBF" w:rsidRPr="00EC7CBF" w:rsidRDefault="00EC7CBF" w:rsidP="00EC7CBF">
      <w:pPr>
        <w:numPr>
          <w:ilvl w:val="0"/>
          <w:numId w:val="47"/>
        </w:numPr>
        <w:spacing w:after="0" w:line="259" w:lineRule="auto"/>
        <w:jc w:val="both"/>
        <w:rPr>
          <w:rFonts w:ascii="Calibri" w:eastAsia="Calibri" w:hAnsi="Calibri" w:cs="Times New Roman"/>
          <w:lang w:eastAsia="en-US"/>
        </w:rPr>
      </w:pPr>
      <w:r w:rsidRPr="00EC7CBF">
        <w:rPr>
          <w:rFonts w:ascii="Calibri" w:eastAsia="Calibri" w:hAnsi="Calibri" w:cs="Times New Roman"/>
          <w:lang w:eastAsia="en-US"/>
        </w:rPr>
        <w:t xml:space="preserve">Godišnji plan upravljanja trgovačkim društvom u (su)vlasništvu Općine Bogdanovci, </w:t>
      </w:r>
    </w:p>
    <w:p w14:paraId="1FDD6007" w14:textId="77777777" w:rsidR="00EC7CBF" w:rsidRPr="00EC7CBF" w:rsidRDefault="00EC7CBF" w:rsidP="00EC7CBF">
      <w:pPr>
        <w:numPr>
          <w:ilvl w:val="0"/>
          <w:numId w:val="47"/>
        </w:numPr>
        <w:spacing w:after="0" w:line="259" w:lineRule="auto"/>
        <w:jc w:val="both"/>
        <w:rPr>
          <w:rFonts w:ascii="Calibri" w:eastAsia="Calibri" w:hAnsi="Calibri" w:cs="Times New Roman"/>
          <w:lang w:eastAsia="en-US"/>
        </w:rPr>
      </w:pPr>
      <w:r w:rsidRPr="00EC7CBF">
        <w:rPr>
          <w:rFonts w:ascii="Calibri" w:eastAsia="Calibri" w:hAnsi="Calibri" w:cs="Times New Roman"/>
          <w:lang w:eastAsia="en-US"/>
        </w:rPr>
        <w:t xml:space="preserve">Godišnji plan upravljanja imovinom u odnosu na potraživanja, obveze, sudske i druge sporove Općine Bogdanovci, </w:t>
      </w:r>
    </w:p>
    <w:p w14:paraId="0AB9A1E3" w14:textId="77777777" w:rsidR="00EC7CBF" w:rsidRPr="00EC7CBF" w:rsidRDefault="00EC7CBF" w:rsidP="00EC7CBF">
      <w:pPr>
        <w:numPr>
          <w:ilvl w:val="0"/>
          <w:numId w:val="47"/>
        </w:numPr>
        <w:spacing w:after="0" w:line="259" w:lineRule="auto"/>
        <w:jc w:val="both"/>
        <w:rPr>
          <w:rFonts w:ascii="Calibri" w:eastAsia="Calibri" w:hAnsi="Calibri" w:cs="Times New Roman"/>
          <w:lang w:eastAsia="en-US"/>
        </w:rPr>
      </w:pPr>
      <w:r w:rsidRPr="00EC7CBF">
        <w:rPr>
          <w:rFonts w:ascii="Calibri" w:eastAsia="Calibri" w:hAnsi="Calibri" w:cs="Times New Roman"/>
          <w:lang w:eastAsia="en-US"/>
        </w:rPr>
        <w:t xml:space="preserve">Godišnji plan upravljanja i raspolaganja stanovima i poslovnim prostorima u vlasništvu Općine Bogdanovci </w:t>
      </w:r>
    </w:p>
    <w:p w14:paraId="0E843249" w14:textId="77777777" w:rsidR="00EC7CBF" w:rsidRPr="00EC7CBF" w:rsidRDefault="00EC7CBF" w:rsidP="00EC7CBF">
      <w:pPr>
        <w:numPr>
          <w:ilvl w:val="0"/>
          <w:numId w:val="47"/>
        </w:numPr>
        <w:spacing w:after="0" w:line="259" w:lineRule="auto"/>
        <w:jc w:val="both"/>
        <w:rPr>
          <w:rFonts w:ascii="Calibri" w:eastAsia="Calibri" w:hAnsi="Calibri" w:cs="Times New Roman"/>
          <w:lang w:eastAsia="en-US"/>
        </w:rPr>
      </w:pPr>
      <w:r w:rsidRPr="00EC7CBF">
        <w:rPr>
          <w:rFonts w:ascii="Calibri" w:eastAsia="Calibri" w:hAnsi="Calibri" w:cs="Times New Roman"/>
          <w:lang w:eastAsia="en-US"/>
        </w:rPr>
        <w:t xml:space="preserve">Godišnji plan upravljanja i raspolaganja građevinskim i poljoprivrednim zemljištem u vlasništvu Općine Bogdanovci </w:t>
      </w:r>
    </w:p>
    <w:p w14:paraId="0089C7D1" w14:textId="77777777" w:rsidR="00EC7CBF" w:rsidRPr="00EC7CBF" w:rsidRDefault="00EC7CBF" w:rsidP="00EC7CBF">
      <w:pPr>
        <w:numPr>
          <w:ilvl w:val="0"/>
          <w:numId w:val="47"/>
        </w:numPr>
        <w:spacing w:after="0" w:line="259" w:lineRule="auto"/>
        <w:jc w:val="both"/>
        <w:rPr>
          <w:rFonts w:ascii="Calibri" w:eastAsia="Calibri" w:hAnsi="Calibri" w:cs="Times New Roman"/>
          <w:lang w:eastAsia="en-US"/>
        </w:rPr>
      </w:pPr>
      <w:r w:rsidRPr="00EC7CBF">
        <w:rPr>
          <w:rFonts w:ascii="Calibri" w:eastAsia="Calibri" w:hAnsi="Calibri" w:cs="Times New Roman"/>
          <w:lang w:eastAsia="en-US"/>
        </w:rPr>
        <w:t xml:space="preserve">Godišnji plan upravljanja i raspolaganja nogometnim igralištima u vlasništvu Općine Bogdanovci </w:t>
      </w:r>
    </w:p>
    <w:p w14:paraId="40C35BFA" w14:textId="77777777" w:rsidR="00EC7CBF" w:rsidRPr="00EC7CBF" w:rsidRDefault="00EC7CBF" w:rsidP="00EC7CBF">
      <w:pPr>
        <w:numPr>
          <w:ilvl w:val="0"/>
          <w:numId w:val="47"/>
        </w:numPr>
        <w:spacing w:after="0" w:line="259" w:lineRule="auto"/>
        <w:jc w:val="both"/>
        <w:rPr>
          <w:rFonts w:ascii="Calibri" w:eastAsia="Calibri" w:hAnsi="Calibri" w:cs="Times New Roman"/>
          <w:lang w:eastAsia="en-US"/>
        </w:rPr>
      </w:pPr>
      <w:r w:rsidRPr="00EC7CBF">
        <w:rPr>
          <w:rFonts w:ascii="Calibri" w:eastAsia="Calibri" w:hAnsi="Calibri" w:cs="Times New Roman"/>
          <w:lang w:eastAsia="en-US"/>
        </w:rPr>
        <w:t xml:space="preserve">Godišnji plan rješavanja imovinsko-pravnih i drugih odnosa vezanih uz projekte obnovljivih izvora energije te ostalih infrastrukturnih projekata, kao i eksploataciju mineralnih sirovina sukladno propisima koji uređuju ta područja, </w:t>
      </w:r>
    </w:p>
    <w:p w14:paraId="21AC6D1D" w14:textId="77777777" w:rsidR="00EC7CBF" w:rsidRPr="00EC7CBF" w:rsidRDefault="00EC7CBF" w:rsidP="00EC7CBF">
      <w:pPr>
        <w:numPr>
          <w:ilvl w:val="0"/>
          <w:numId w:val="47"/>
        </w:numPr>
        <w:spacing w:after="0" w:line="259" w:lineRule="auto"/>
        <w:jc w:val="both"/>
        <w:rPr>
          <w:rFonts w:ascii="Calibri" w:eastAsia="Calibri" w:hAnsi="Calibri" w:cs="Times New Roman"/>
          <w:lang w:eastAsia="en-US"/>
        </w:rPr>
      </w:pPr>
      <w:r w:rsidRPr="00EC7CBF">
        <w:rPr>
          <w:rFonts w:ascii="Calibri" w:eastAsia="Calibri" w:hAnsi="Calibri" w:cs="Times New Roman"/>
          <w:lang w:eastAsia="en-US"/>
        </w:rPr>
        <w:t xml:space="preserve">Godišnji plan provođenja postupaka procjene imovine u vlasništvu Općine Bogdanovci </w:t>
      </w:r>
    </w:p>
    <w:p w14:paraId="6EE2AC5A" w14:textId="77777777" w:rsidR="00EC7CBF" w:rsidRPr="00EC7CBF" w:rsidRDefault="00EC7CBF" w:rsidP="00EC7CBF">
      <w:pPr>
        <w:numPr>
          <w:ilvl w:val="0"/>
          <w:numId w:val="47"/>
        </w:numPr>
        <w:spacing w:after="0" w:line="259" w:lineRule="auto"/>
        <w:jc w:val="both"/>
        <w:rPr>
          <w:rFonts w:ascii="Calibri" w:eastAsia="Calibri" w:hAnsi="Calibri" w:cs="Times New Roman"/>
          <w:lang w:eastAsia="en-US"/>
        </w:rPr>
      </w:pPr>
      <w:r w:rsidRPr="00EC7CBF">
        <w:rPr>
          <w:rFonts w:ascii="Calibri" w:eastAsia="Calibri" w:hAnsi="Calibri" w:cs="Times New Roman"/>
          <w:lang w:eastAsia="en-US"/>
        </w:rPr>
        <w:t xml:space="preserve">Godišnji plan rješavanja imovinskopravnih odnosa Općine Bogdanovci </w:t>
      </w:r>
    </w:p>
    <w:p w14:paraId="08FAE917" w14:textId="77777777" w:rsidR="00EC7CBF" w:rsidRPr="00EC7CBF" w:rsidRDefault="00EC7CBF" w:rsidP="00EC7CBF">
      <w:pPr>
        <w:numPr>
          <w:ilvl w:val="0"/>
          <w:numId w:val="47"/>
        </w:numPr>
        <w:spacing w:after="0" w:line="259" w:lineRule="auto"/>
        <w:jc w:val="both"/>
        <w:rPr>
          <w:rFonts w:ascii="Calibri" w:eastAsia="Calibri" w:hAnsi="Calibri" w:cs="Times New Roman"/>
          <w:lang w:eastAsia="en-US"/>
        </w:rPr>
      </w:pPr>
      <w:r w:rsidRPr="00EC7CBF">
        <w:rPr>
          <w:rFonts w:ascii="Calibri" w:eastAsia="Calibri" w:hAnsi="Calibri" w:cs="Times New Roman"/>
          <w:lang w:eastAsia="en-US"/>
        </w:rPr>
        <w:t xml:space="preserve">Godišnji plan provedbe projekata javno-privatnog partnerstva Općine Bogdanovci, </w:t>
      </w:r>
    </w:p>
    <w:p w14:paraId="1CCCDC84" w14:textId="77777777" w:rsidR="00EC7CBF" w:rsidRPr="00EC7CBF" w:rsidRDefault="00EC7CBF" w:rsidP="00EC7CBF">
      <w:pPr>
        <w:numPr>
          <w:ilvl w:val="0"/>
          <w:numId w:val="47"/>
        </w:numPr>
        <w:spacing w:after="0" w:line="259" w:lineRule="auto"/>
        <w:jc w:val="both"/>
        <w:rPr>
          <w:rFonts w:ascii="Calibri" w:eastAsia="Calibri" w:hAnsi="Calibri" w:cs="Times New Roman"/>
          <w:lang w:eastAsia="en-US"/>
        </w:rPr>
      </w:pPr>
      <w:r w:rsidRPr="00EC7CBF">
        <w:rPr>
          <w:rFonts w:ascii="Calibri" w:eastAsia="Calibri" w:hAnsi="Calibri" w:cs="Times New Roman"/>
          <w:lang w:eastAsia="en-US"/>
        </w:rPr>
        <w:t xml:space="preserve">Godišnji plan vođenja Evidencije imovine Općine Bogdanovci </w:t>
      </w:r>
    </w:p>
    <w:p w14:paraId="7A348087" w14:textId="77777777" w:rsidR="00EC7CBF" w:rsidRPr="00EC7CBF" w:rsidRDefault="00EC7CBF" w:rsidP="00EC7CBF">
      <w:pPr>
        <w:numPr>
          <w:ilvl w:val="0"/>
          <w:numId w:val="47"/>
        </w:numPr>
        <w:spacing w:after="0" w:line="259" w:lineRule="auto"/>
        <w:jc w:val="both"/>
        <w:rPr>
          <w:rFonts w:ascii="Calibri" w:eastAsia="Calibri" w:hAnsi="Calibri" w:cs="Times New Roman"/>
          <w:lang w:eastAsia="en-US"/>
        </w:rPr>
      </w:pPr>
      <w:r w:rsidRPr="00EC7CBF">
        <w:rPr>
          <w:rFonts w:ascii="Calibri" w:eastAsia="Calibri" w:hAnsi="Calibri" w:cs="Times New Roman"/>
          <w:lang w:eastAsia="en-US"/>
        </w:rPr>
        <w:t xml:space="preserve">Godišnji plan postupaka vezanih uz savjetovanje sa zainteresiranom javnošću i pravo na pristup informacijama koje se tiču upravljanja i raspolaganja imovinom u vlasništvu Općine Bogdanovci </w:t>
      </w:r>
    </w:p>
    <w:p w14:paraId="5E460019" w14:textId="43E517DD" w:rsidR="00EC7CBF" w:rsidRDefault="00EC7CBF" w:rsidP="00EC7CBF">
      <w:pPr>
        <w:spacing w:after="0" w:line="259" w:lineRule="auto"/>
        <w:jc w:val="both"/>
        <w:rPr>
          <w:rFonts w:ascii="Calibri" w:eastAsia="Calibri" w:hAnsi="Calibri" w:cs="Times New Roman"/>
          <w:lang w:eastAsia="en-US"/>
        </w:rPr>
      </w:pPr>
      <w:r w:rsidRPr="00EC7CBF">
        <w:rPr>
          <w:rFonts w:ascii="Calibri" w:eastAsia="Calibri" w:hAnsi="Calibri" w:cs="Times New Roman"/>
          <w:lang w:eastAsia="en-US"/>
        </w:rPr>
        <w:lastRenderedPageBreak/>
        <w:t>Godišnji plan upravljanja imovinom Općine Bogdanovci objavljuje se u Službenom vjesniku VSŽ i na mrežnim stranicama Općine Bogdanovci</w:t>
      </w:r>
      <w:r>
        <w:rPr>
          <w:rFonts w:ascii="Calibri" w:eastAsia="Calibri" w:hAnsi="Calibri" w:cs="Times New Roman"/>
          <w:lang w:eastAsia="en-US"/>
        </w:rPr>
        <w:t>, pojasnio je gosp. Barun.</w:t>
      </w:r>
    </w:p>
    <w:p w14:paraId="46D15A64" w14:textId="34FDC86E" w:rsidR="00EC7CBF" w:rsidRDefault="00EC7CBF" w:rsidP="00EC7CBF">
      <w:pPr>
        <w:spacing w:after="0" w:line="259" w:lineRule="auto"/>
        <w:jc w:val="both"/>
        <w:rPr>
          <w:rFonts w:ascii="Calibri" w:eastAsia="Calibri" w:hAnsi="Calibri" w:cs="Times New Roman"/>
          <w:lang w:eastAsia="en-US"/>
        </w:rPr>
      </w:pPr>
      <w:r>
        <w:rPr>
          <w:rFonts w:ascii="Calibri" w:eastAsia="Calibri" w:hAnsi="Calibri" w:cs="Times New Roman"/>
          <w:lang w:eastAsia="en-US"/>
        </w:rPr>
        <w:t xml:space="preserve">Godišnji plan upravljanja imovinom Općine Bogdanovci za 2023. godinu usvojen je </w:t>
      </w:r>
      <w:r w:rsidRPr="00EC7CBF">
        <w:rPr>
          <w:rFonts w:ascii="Calibri" w:eastAsia="Calibri" w:hAnsi="Calibri" w:cs="Times New Roman"/>
          <w:b/>
          <w:bCs/>
          <w:u w:val="single"/>
          <w:lang w:eastAsia="en-US"/>
        </w:rPr>
        <w:t>JEDNOGLASNO</w:t>
      </w:r>
      <w:r>
        <w:rPr>
          <w:rFonts w:ascii="Calibri" w:eastAsia="Calibri" w:hAnsi="Calibri" w:cs="Times New Roman"/>
          <w:lang w:eastAsia="en-US"/>
        </w:rPr>
        <w:t>.</w:t>
      </w:r>
    </w:p>
    <w:p w14:paraId="6D7A3D09" w14:textId="12BEC156" w:rsidR="00EC7CBF" w:rsidRDefault="00EC7CBF" w:rsidP="00EC7CBF">
      <w:pPr>
        <w:spacing w:after="160" w:line="259" w:lineRule="auto"/>
        <w:jc w:val="both"/>
        <w:rPr>
          <w:rFonts w:ascii="Calibri" w:eastAsia="Calibri" w:hAnsi="Calibri" w:cs="Times New Roman"/>
          <w:lang w:eastAsia="en-US"/>
        </w:rPr>
      </w:pPr>
    </w:p>
    <w:p w14:paraId="3B0BC95F" w14:textId="55ECFA10" w:rsidR="00EC7CBF" w:rsidRPr="004D7D70" w:rsidRDefault="00EC7CBF" w:rsidP="004D7D70">
      <w:pPr>
        <w:spacing w:after="0" w:line="259" w:lineRule="auto"/>
        <w:jc w:val="center"/>
        <w:rPr>
          <w:rFonts w:ascii="Calibri" w:eastAsia="Calibri" w:hAnsi="Calibri" w:cs="Times New Roman"/>
          <w:b/>
          <w:bCs/>
          <w:lang w:eastAsia="en-US"/>
        </w:rPr>
      </w:pPr>
      <w:r w:rsidRPr="004D7D70">
        <w:rPr>
          <w:rFonts w:ascii="Calibri" w:eastAsia="Calibri" w:hAnsi="Calibri" w:cs="Times New Roman"/>
          <w:b/>
          <w:bCs/>
          <w:lang w:eastAsia="en-US"/>
        </w:rPr>
        <w:t>Točka 18.</w:t>
      </w:r>
    </w:p>
    <w:p w14:paraId="5AA21740" w14:textId="0545DE69" w:rsidR="00EC7CBF" w:rsidRPr="00EC7CBF" w:rsidRDefault="00EC7CBF" w:rsidP="004D7D70">
      <w:pPr>
        <w:spacing w:after="0" w:line="259" w:lineRule="auto"/>
        <w:jc w:val="both"/>
        <w:rPr>
          <w:rFonts w:ascii="Calibri" w:eastAsia="Calibri" w:hAnsi="Calibri" w:cs="Times New Roman"/>
          <w:lang w:eastAsia="en-US"/>
        </w:rPr>
      </w:pPr>
      <w:r>
        <w:rPr>
          <w:rFonts w:ascii="Calibri" w:eastAsia="Calibri" w:hAnsi="Calibri" w:cs="Times New Roman"/>
          <w:lang w:eastAsia="en-US"/>
        </w:rPr>
        <w:t xml:space="preserve">Gosp. Barun pojašnjava kako </w:t>
      </w:r>
      <w:r w:rsidRPr="00EC7CBF">
        <w:rPr>
          <w:rFonts w:ascii="Calibri" w:eastAsia="Calibri" w:hAnsi="Calibri" w:cs="Times New Roman"/>
          <w:lang w:eastAsia="en-US"/>
        </w:rPr>
        <w:t>Općina Bogdanovci izrađuje Izvješće o provedbi Godišnjeg plana upravljanja imovinom u vlasništvu Općine Bogdanovci za 2021. godinu.</w:t>
      </w:r>
    </w:p>
    <w:p w14:paraId="1762CCEB" w14:textId="77777777" w:rsidR="00EC7CBF" w:rsidRPr="00EC7CBF" w:rsidRDefault="00EC7CBF" w:rsidP="004D7D70">
      <w:pPr>
        <w:spacing w:after="0" w:line="259" w:lineRule="auto"/>
        <w:jc w:val="both"/>
        <w:rPr>
          <w:rFonts w:ascii="Calibri" w:eastAsia="Calibri" w:hAnsi="Calibri" w:cs="Times New Roman"/>
          <w:lang w:eastAsia="en-US"/>
        </w:rPr>
      </w:pPr>
      <w:r w:rsidRPr="00EC7CBF">
        <w:rPr>
          <w:rFonts w:ascii="Calibri" w:eastAsia="Calibri" w:hAnsi="Calibri" w:cs="Times New Roman"/>
          <w:lang w:eastAsia="en-US"/>
        </w:rPr>
        <w:t xml:space="preserve">Izrada svih plansko-upravljačkih dokumenata i praćenje rezultata rada u nadležnosti su Općine Bogdanovci, te se oni obavljaju transparentno, stručno i profesionalno, uvažavajući pri tome temeljna načela upravljanja državnom imovinom - načelo javnosti, učinkovitosti, predvidljivosti i odgovornosti. Materijal ovog Izvješća obuhvaća podatke sa stanjem </w:t>
      </w:r>
      <w:r w:rsidRPr="00EC7CBF">
        <w:rPr>
          <w:rFonts w:ascii="Calibri" w:eastAsia="Calibri" w:hAnsi="Calibri" w:cs="Times New Roman"/>
          <w:i/>
          <w:iCs/>
          <w:lang w:eastAsia="en-US"/>
        </w:rPr>
        <w:t>na dan 31. prosinca 2021. godine</w:t>
      </w:r>
      <w:r w:rsidRPr="00EC7CBF">
        <w:rPr>
          <w:rFonts w:ascii="Calibri" w:eastAsia="Calibri" w:hAnsi="Calibri" w:cs="Times New Roman"/>
          <w:lang w:eastAsia="en-US"/>
        </w:rPr>
        <w:t>.</w:t>
      </w:r>
    </w:p>
    <w:p w14:paraId="445BFE9B" w14:textId="77777777" w:rsidR="00EC7CBF" w:rsidRPr="00EC7CBF" w:rsidRDefault="00EC7CBF" w:rsidP="004D7D70">
      <w:pPr>
        <w:spacing w:after="0" w:line="259" w:lineRule="auto"/>
        <w:jc w:val="both"/>
        <w:rPr>
          <w:rFonts w:ascii="Calibri" w:eastAsia="Calibri" w:hAnsi="Calibri" w:cs="Times New Roman"/>
          <w:lang w:eastAsia="en-US"/>
        </w:rPr>
      </w:pPr>
      <w:r w:rsidRPr="00EC7CBF">
        <w:rPr>
          <w:rFonts w:ascii="Calibri" w:eastAsia="Calibri" w:hAnsi="Calibri" w:cs="Times New Roman"/>
          <w:lang w:eastAsia="en-US"/>
        </w:rPr>
        <w:t xml:space="preserve">Sukladno članku 20. Zakona o upravljanju državnom imovinom („Narodne novine“, broj 52/18) izrađuje Izvješće o provedbi Godišnjeg plana upravljanja imovinom Općine Bogdanovci za prethodnu godinu i </w:t>
      </w:r>
      <w:r w:rsidRPr="00EC7CBF">
        <w:rPr>
          <w:rFonts w:ascii="Calibri" w:eastAsia="Calibri" w:hAnsi="Calibri" w:cs="Times New Roman"/>
          <w:i/>
          <w:iCs/>
          <w:u w:val="single"/>
          <w:lang w:eastAsia="en-US"/>
        </w:rPr>
        <w:t>daje na uvid</w:t>
      </w:r>
      <w:r w:rsidRPr="00EC7CBF">
        <w:rPr>
          <w:rFonts w:ascii="Calibri" w:eastAsia="Calibri" w:hAnsi="Calibri" w:cs="Times New Roman"/>
          <w:i/>
          <w:iCs/>
          <w:lang w:eastAsia="en-US"/>
        </w:rPr>
        <w:t xml:space="preserve"> Vijeću jedinice lokalne samouprave</w:t>
      </w:r>
      <w:r w:rsidRPr="00EC7CBF">
        <w:rPr>
          <w:rFonts w:ascii="Calibri" w:eastAsia="Calibri" w:hAnsi="Calibri" w:cs="Times New Roman"/>
          <w:lang w:eastAsia="en-US"/>
        </w:rPr>
        <w:t>. Prijedlog izvješća o provedbi Godišnjeg plana upravljanja imovinom Općine Bogdanovci za 2021. godinu predstavlja dokument u kojem se putem mjera, projekata i aktivnosti opisuje realizacija elemenata strateškog planiranja postavljenih u Strategiji i u Godišnjem planu upravljanja imovinom Općine Bogdanovci za 2021. godinu. Također, u ovom Prijedlogu izvješća opisuje se provedba realizacije svih predloženih aktivnosti iz Godišnjeg plana upravljanja imovinom za 2021. godinu kroz realizaciju definiranih pokazatelja rezultata, postavljenih mjernih jedinica za pokazatelje rezultata, kao i kroz provedbu polaznih i ciljanih vrijednosti mjernih jedinica, a sve u skladu s definiranim posebnim ciljevima i pojavnim oblicima imovine na upravljanju Općine Bogdanovci</w:t>
      </w:r>
    </w:p>
    <w:p w14:paraId="184352BC" w14:textId="77777777" w:rsidR="00EC7CBF" w:rsidRPr="00EC7CBF" w:rsidRDefault="00EC7CBF" w:rsidP="004D7D70">
      <w:pPr>
        <w:spacing w:after="0" w:line="259" w:lineRule="auto"/>
        <w:jc w:val="both"/>
        <w:rPr>
          <w:rFonts w:ascii="Calibri" w:eastAsia="Calibri" w:hAnsi="Calibri" w:cs="Times New Roman"/>
          <w:lang w:eastAsia="en-US"/>
        </w:rPr>
      </w:pPr>
      <w:r w:rsidRPr="00EC7CBF">
        <w:rPr>
          <w:rFonts w:ascii="Calibri" w:eastAsia="Calibri" w:hAnsi="Calibri" w:cs="Times New Roman"/>
          <w:lang w:eastAsia="en-US"/>
        </w:rPr>
        <w:t>Godišnji plan upravljanja imovinom Općine Bogdanovci za 2021. godinu objedinjuje sljedeće Godišnje planove:</w:t>
      </w:r>
    </w:p>
    <w:p w14:paraId="69C9A247" w14:textId="77777777" w:rsidR="00EC7CBF" w:rsidRPr="00EC7CBF" w:rsidRDefault="00EC7CBF" w:rsidP="004D7D70">
      <w:pPr>
        <w:spacing w:after="0" w:line="259" w:lineRule="auto"/>
        <w:jc w:val="both"/>
        <w:rPr>
          <w:rFonts w:ascii="Calibri" w:eastAsia="Calibri" w:hAnsi="Calibri" w:cs="Times New Roman"/>
          <w:lang w:eastAsia="en-US"/>
        </w:rPr>
      </w:pPr>
      <w:r w:rsidRPr="00EC7CBF">
        <w:rPr>
          <w:rFonts w:ascii="Calibri" w:eastAsia="Calibri" w:hAnsi="Calibri" w:cs="Times New Roman"/>
          <w:lang w:eastAsia="en-US"/>
        </w:rPr>
        <w:t xml:space="preserve">1. Godišnji plan upravljanja trgovačkim društvom u (su)vlasništvu Općine Bogdanovci, </w:t>
      </w:r>
    </w:p>
    <w:p w14:paraId="77636F88" w14:textId="77777777" w:rsidR="00EC7CBF" w:rsidRPr="00EC7CBF" w:rsidRDefault="00EC7CBF" w:rsidP="004D7D70">
      <w:pPr>
        <w:spacing w:after="0" w:line="259" w:lineRule="auto"/>
        <w:jc w:val="both"/>
        <w:rPr>
          <w:rFonts w:ascii="Calibri" w:eastAsia="Calibri" w:hAnsi="Calibri" w:cs="Times New Roman"/>
          <w:lang w:eastAsia="en-US"/>
        </w:rPr>
      </w:pPr>
      <w:r w:rsidRPr="00EC7CBF">
        <w:rPr>
          <w:rFonts w:ascii="Calibri" w:eastAsia="Calibri" w:hAnsi="Calibri" w:cs="Times New Roman"/>
          <w:lang w:eastAsia="en-US"/>
        </w:rPr>
        <w:t xml:space="preserve">2. Godišnji plan upravljanja imovinom u odnosu na potraživanja, obveze, sudske i druge sporove Općine Bogdanovci, </w:t>
      </w:r>
    </w:p>
    <w:p w14:paraId="3CBAAA45" w14:textId="77777777" w:rsidR="00EC7CBF" w:rsidRPr="00EC7CBF" w:rsidRDefault="00EC7CBF" w:rsidP="004D7D70">
      <w:pPr>
        <w:spacing w:after="0" w:line="259" w:lineRule="auto"/>
        <w:jc w:val="both"/>
        <w:rPr>
          <w:rFonts w:ascii="Calibri" w:eastAsia="Calibri" w:hAnsi="Calibri" w:cs="Times New Roman"/>
          <w:lang w:eastAsia="en-US"/>
        </w:rPr>
      </w:pPr>
      <w:r w:rsidRPr="00EC7CBF">
        <w:rPr>
          <w:rFonts w:ascii="Calibri" w:eastAsia="Calibri" w:hAnsi="Calibri" w:cs="Times New Roman"/>
          <w:lang w:eastAsia="en-US"/>
        </w:rPr>
        <w:t xml:space="preserve">3. Godišnji plan upravljanja i raspolaganja stanovima i poslovnim prostorima u vlasništvu Općine Bogdanovci, </w:t>
      </w:r>
    </w:p>
    <w:p w14:paraId="6022E844" w14:textId="77777777" w:rsidR="00EC7CBF" w:rsidRPr="00EC7CBF" w:rsidRDefault="00EC7CBF" w:rsidP="004D7D70">
      <w:pPr>
        <w:spacing w:after="0" w:line="259" w:lineRule="auto"/>
        <w:jc w:val="both"/>
        <w:rPr>
          <w:rFonts w:ascii="Calibri" w:eastAsia="Calibri" w:hAnsi="Calibri" w:cs="Times New Roman"/>
          <w:lang w:eastAsia="en-US"/>
        </w:rPr>
      </w:pPr>
      <w:r w:rsidRPr="00EC7CBF">
        <w:rPr>
          <w:rFonts w:ascii="Calibri" w:eastAsia="Calibri" w:hAnsi="Calibri" w:cs="Times New Roman"/>
          <w:lang w:eastAsia="en-US"/>
        </w:rPr>
        <w:t xml:space="preserve">4. Godišnji plan upravljanja i raspolaganja građevinskim i poljoprivrednim zemljištem u vlasništvu Općine Bogdanovci, </w:t>
      </w:r>
    </w:p>
    <w:p w14:paraId="36355251" w14:textId="77777777" w:rsidR="00EC7CBF" w:rsidRPr="00EC7CBF" w:rsidRDefault="00EC7CBF" w:rsidP="004D7D70">
      <w:pPr>
        <w:spacing w:after="0" w:line="259" w:lineRule="auto"/>
        <w:jc w:val="both"/>
        <w:rPr>
          <w:rFonts w:ascii="Calibri" w:eastAsia="Calibri" w:hAnsi="Calibri" w:cs="Times New Roman"/>
          <w:lang w:eastAsia="en-US"/>
        </w:rPr>
      </w:pPr>
      <w:r w:rsidRPr="00EC7CBF">
        <w:rPr>
          <w:rFonts w:ascii="Calibri" w:eastAsia="Calibri" w:hAnsi="Calibri" w:cs="Times New Roman"/>
          <w:lang w:eastAsia="en-US"/>
        </w:rPr>
        <w:t xml:space="preserve">5. Godišnji plan rješavanja imovinsko-pravnih i drugih odnosa vezanih uz projekte obnovljivih izvora energije te ostalih infrastrukturnih projekata, kao i eksploataciju mineralnih sirovina sukladno propisima koji uređuju ta područja, </w:t>
      </w:r>
    </w:p>
    <w:p w14:paraId="36A3D08F" w14:textId="77777777" w:rsidR="00EC7CBF" w:rsidRPr="00EC7CBF" w:rsidRDefault="00EC7CBF" w:rsidP="004D7D70">
      <w:pPr>
        <w:spacing w:after="0" w:line="259" w:lineRule="auto"/>
        <w:jc w:val="both"/>
        <w:rPr>
          <w:rFonts w:ascii="Calibri" w:eastAsia="Calibri" w:hAnsi="Calibri" w:cs="Times New Roman"/>
          <w:lang w:eastAsia="en-US"/>
        </w:rPr>
      </w:pPr>
      <w:r w:rsidRPr="00EC7CBF">
        <w:rPr>
          <w:rFonts w:ascii="Calibri" w:eastAsia="Calibri" w:hAnsi="Calibri" w:cs="Times New Roman"/>
          <w:lang w:eastAsia="en-US"/>
        </w:rPr>
        <w:t xml:space="preserve">6. Godišnji plan provođenja postupaka procjene imovine u vlasništvu Općine Bogdanovci, </w:t>
      </w:r>
    </w:p>
    <w:p w14:paraId="4584BD57" w14:textId="77777777" w:rsidR="00EC7CBF" w:rsidRPr="00EC7CBF" w:rsidRDefault="00EC7CBF" w:rsidP="004D7D70">
      <w:pPr>
        <w:spacing w:after="0" w:line="259" w:lineRule="auto"/>
        <w:jc w:val="both"/>
        <w:rPr>
          <w:rFonts w:ascii="Calibri" w:eastAsia="Calibri" w:hAnsi="Calibri" w:cs="Times New Roman"/>
          <w:lang w:eastAsia="en-US"/>
        </w:rPr>
      </w:pPr>
      <w:r w:rsidRPr="00EC7CBF">
        <w:rPr>
          <w:rFonts w:ascii="Calibri" w:eastAsia="Calibri" w:hAnsi="Calibri" w:cs="Times New Roman"/>
          <w:lang w:eastAsia="en-US"/>
        </w:rPr>
        <w:t xml:space="preserve">7. Godišnji plan rješavanja imovinskopravnih odnosa Općine Bogdanovci, </w:t>
      </w:r>
    </w:p>
    <w:p w14:paraId="10607FB6" w14:textId="77777777" w:rsidR="00EC7CBF" w:rsidRPr="00EC7CBF" w:rsidRDefault="00EC7CBF" w:rsidP="004D7D70">
      <w:pPr>
        <w:spacing w:after="0" w:line="259" w:lineRule="auto"/>
        <w:jc w:val="both"/>
        <w:rPr>
          <w:rFonts w:ascii="Calibri" w:eastAsia="Calibri" w:hAnsi="Calibri" w:cs="Times New Roman"/>
          <w:lang w:eastAsia="en-US"/>
        </w:rPr>
      </w:pPr>
      <w:r w:rsidRPr="00EC7CBF">
        <w:rPr>
          <w:rFonts w:ascii="Calibri" w:eastAsia="Calibri" w:hAnsi="Calibri" w:cs="Times New Roman"/>
          <w:lang w:eastAsia="en-US"/>
        </w:rPr>
        <w:t xml:space="preserve">8. Godišnji plan provedbe projekata javno-privatnog partnerstva Općine Bogdanovci, </w:t>
      </w:r>
    </w:p>
    <w:p w14:paraId="61101912" w14:textId="77777777" w:rsidR="00EC7CBF" w:rsidRPr="00EC7CBF" w:rsidRDefault="00EC7CBF" w:rsidP="004D7D70">
      <w:pPr>
        <w:spacing w:after="0" w:line="259" w:lineRule="auto"/>
        <w:jc w:val="both"/>
        <w:rPr>
          <w:rFonts w:ascii="Calibri" w:eastAsia="Calibri" w:hAnsi="Calibri" w:cs="Times New Roman"/>
          <w:lang w:eastAsia="en-US"/>
        </w:rPr>
      </w:pPr>
      <w:r w:rsidRPr="00EC7CBF">
        <w:rPr>
          <w:rFonts w:ascii="Calibri" w:eastAsia="Calibri" w:hAnsi="Calibri" w:cs="Times New Roman"/>
          <w:lang w:eastAsia="en-US"/>
        </w:rPr>
        <w:t xml:space="preserve">9. Godišnji plan vođenja Evidencije imovine Općine Bogdanovci, </w:t>
      </w:r>
    </w:p>
    <w:p w14:paraId="419EAAF8" w14:textId="77777777" w:rsidR="00EC7CBF" w:rsidRPr="00EC7CBF" w:rsidRDefault="00EC7CBF" w:rsidP="004D7D70">
      <w:pPr>
        <w:spacing w:after="0" w:line="259" w:lineRule="auto"/>
        <w:jc w:val="both"/>
        <w:rPr>
          <w:rFonts w:ascii="Calibri" w:eastAsia="Calibri" w:hAnsi="Calibri" w:cs="Times New Roman"/>
          <w:lang w:eastAsia="en-US"/>
        </w:rPr>
      </w:pPr>
      <w:r w:rsidRPr="00EC7CBF">
        <w:rPr>
          <w:rFonts w:ascii="Calibri" w:eastAsia="Calibri" w:hAnsi="Calibri" w:cs="Times New Roman"/>
          <w:lang w:eastAsia="en-US"/>
        </w:rPr>
        <w:t xml:space="preserve">10. Godišnji plan postupaka vezanih uz savjetovanje sa zainteresiranom javnošću i pravo na pristup informacijama koje se tiču upravljanja i raspolaganja imovinom u vlasništvu Općine Bogdanovci </w:t>
      </w:r>
    </w:p>
    <w:p w14:paraId="7F42176B" w14:textId="7F11C75A" w:rsidR="00EC7CBF" w:rsidRDefault="00EC7CBF" w:rsidP="004D7D70">
      <w:pPr>
        <w:spacing w:after="0" w:line="259" w:lineRule="auto"/>
        <w:jc w:val="both"/>
        <w:rPr>
          <w:rFonts w:ascii="Calibri" w:eastAsia="Calibri" w:hAnsi="Calibri" w:cs="Times New Roman"/>
          <w:lang w:eastAsia="en-US"/>
        </w:rPr>
      </w:pPr>
      <w:r w:rsidRPr="00EC7CBF">
        <w:rPr>
          <w:rFonts w:ascii="Calibri" w:eastAsia="Calibri" w:hAnsi="Calibri" w:cs="Times New Roman"/>
          <w:lang w:eastAsia="en-US"/>
        </w:rPr>
        <w:t>Odluka o usvajanju Godišnjeg plana upravljanja imovinom Općine Bogdanovci za 2021. godinu objavljena je u Službenom vjesniku Vukovarsko-srijemske županije, broj 19/20</w:t>
      </w:r>
    </w:p>
    <w:p w14:paraId="2D9001B5" w14:textId="4C26CD87" w:rsidR="00EC7CBF" w:rsidRPr="00EC7CBF" w:rsidRDefault="004D7D70" w:rsidP="004D7D70">
      <w:pPr>
        <w:spacing w:after="0" w:line="259" w:lineRule="auto"/>
        <w:jc w:val="both"/>
        <w:rPr>
          <w:rFonts w:ascii="Calibri" w:eastAsia="Calibri" w:hAnsi="Calibri" w:cs="Times New Roman"/>
          <w:lang w:eastAsia="en-US"/>
        </w:rPr>
      </w:pPr>
      <w:r>
        <w:rPr>
          <w:rFonts w:ascii="Calibri" w:eastAsia="Calibri" w:hAnsi="Calibri" w:cs="Times New Roman"/>
          <w:lang w:eastAsia="en-US"/>
        </w:rPr>
        <w:t xml:space="preserve">Prijedlog zaključka o prihvaćanju Izvješća o provedbi Godišnjeg plana upravljanja imovinom za 2021. godinu usvojen je </w:t>
      </w:r>
      <w:r w:rsidRPr="004D7D70">
        <w:rPr>
          <w:rFonts w:ascii="Calibri" w:eastAsia="Calibri" w:hAnsi="Calibri" w:cs="Times New Roman"/>
          <w:b/>
          <w:bCs/>
          <w:u w:val="single"/>
          <w:lang w:eastAsia="en-US"/>
        </w:rPr>
        <w:t>JEDNOGLASNO</w:t>
      </w:r>
      <w:r>
        <w:rPr>
          <w:rFonts w:ascii="Calibri" w:eastAsia="Calibri" w:hAnsi="Calibri" w:cs="Times New Roman"/>
          <w:lang w:eastAsia="en-US"/>
        </w:rPr>
        <w:t>.</w:t>
      </w:r>
    </w:p>
    <w:p w14:paraId="3D6DB82D" w14:textId="6E949A5F" w:rsidR="00317FB0" w:rsidRDefault="00317FB0" w:rsidP="00765380">
      <w:pPr>
        <w:spacing w:after="0" w:line="259" w:lineRule="auto"/>
        <w:jc w:val="both"/>
        <w:rPr>
          <w:rFonts w:eastAsia="Calibri" w:cstheme="minorHAnsi"/>
          <w:lang w:eastAsia="en-US"/>
        </w:rPr>
      </w:pPr>
    </w:p>
    <w:p w14:paraId="55F32559" w14:textId="77777777" w:rsidR="004D7D70" w:rsidRPr="00765380" w:rsidRDefault="004D7D70" w:rsidP="00765380">
      <w:pPr>
        <w:spacing w:after="0" w:line="259" w:lineRule="auto"/>
        <w:jc w:val="both"/>
        <w:rPr>
          <w:rFonts w:eastAsia="Calibri" w:cstheme="minorHAnsi"/>
          <w:lang w:eastAsia="en-US"/>
        </w:rPr>
      </w:pPr>
    </w:p>
    <w:p w14:paraId="4CF7EBBC" w14:textId="79E2F55A" w:rsidR="00765380" w:rsidRPr="00FA1ED8" w:rsidRDefault="004D7D70" w:rsidP="00FA1ED8">
      <w:pPr>
        <w:spacing w:after="0" w:line="259" w:lineRule="auto"/>
        <w:jc w:val="center"/>
        <w:rPr>
          <w:rFonts w:eastAsia="Calibri" w:cstheme="minorHAnsi"/>
          <w:b/>
          <w:bCs/>
          <w:lang w:eastAsia="en-US"/>
        </w:rPr>
      </w:pPr>
      <w:r w:rsidRPr="00FA1ED8">
        <w:rPr>
          <w:rFonts w:eastAsia="Calibri" w:cstheme="minorHAnsi"/>
          <w:b/>
          <w:bCs/>
          <w:lang w:eastAsia="en-US"/>
        </w:rPr>
        <w:t>Točka 19.</w:t>
      </w:r>
    </w:p>
    <w:p w14:paraId="486AEE3D" w14:textId="7E9F0EC1" w:rsidR="00D51ED5" w:rsidRDefault="00D51ED5" w:rsidP="00765380">
      <w:pPr>
        <w:spacing w:after="0" w:line="259" w:lineRule="auto"/>
        <w:jc w:val="both"/>
        <w:rPr>
          <w:rFonts w:eastAsia="Calibri" w:cstheme="minorHAnsi"/>
          <w:lang w:eastAsia="en-US"/>
        </w:rPr>
      </w:pPr>
      <w:r>
        <w:rPr>
          <w:rFonts w:eastAsia="Calibri" w:cstheme="minorHAnsi"/>
          <w:lang w:eastAsia="en-US"/>
        </w:rPr>
        <w:t>Gosp. Barun želi upoznati sa financijskim stanjem općine, te očitovati se na sve upite postavljene na prošloj sjednici vijeća i to kako slijedi:</w:t>
      </w:r>
    </w:p>
    <w:p w14:paraId="3A97C773" w14:textId="77777777" w:rsidR="00D51ED5" w:rsidRDefault="00D51ED5" w:rsidP="00D51ED5">
      <w:pPr>
        <w:spacing w:after="0"/>
      </w:pPr>
      <w:r>
        <w:lastRenderedPageBreak/>
        <w:t xml:space="preserve">Na računu Općine Bogdanovci nalazi se </w:t>
      </w:r>
      <w:r>
        <w:rPr>
          <w:u w:val="single"/>
        </w:rPr>
        <w:t>-64.053,49kn</w:t>
      </w:r>
      <w:r>
        <w:t xml:space="preserve">. </w:t>
      </w:r>
    </w:p>
    <w:p w14:paraId="6BCB58D2" w14:textId="77777777" w:rsidR="00D51ED5" w:rsidRDefault="00D51ED5" w:rsidP="00D51ED5">
      <w:pPr>
        <w:spacing w:after="0"/>
      </w:pPr>
      <w:r>
        <w:t xml:space="preserve">Također na istoimenom računu stoji dozvoljeni minus od </w:t>
      </w:r>
      <w:r>
        <w:rPr>
          <w:u w:val="single"/>
        </w:rPr>
        <w:t>400.000,00kn</w:t>
      </w:r>
      <w:r>
        <w:t xml:space="preserve">. </w:t>
      </w:r>
    </w:p>
    <w:p w14:paraId="7E1F0A72" w14:textId="77777777" w:rsidR="00D51ED5" w:rsidRDefault="00D51ED5" w:rsidP="00D51ED5">
      <w:pPr>
        <w:spacing w:after="0"/>
      </w:pPr>
      <w:r>
        <w:t>Prihode koje očekujemo tijekom prosinac 2022. i siječnja 2023. su:</w:t>
      </w:r>
    </w:p>
    <w:p w14:paraId="07E0B96B" w14:textId="37060E01" w:rsidR="00D51ED5" w:rsidRDefault="00D51ED5" w:rsidP="00D51ED5">
      <w:pPr>
        <w:pStyle w:val="Odlomakpopisa"/>
        <w:numPr>
          <w:ilvl w:val="0"/>
          <w:numId w:val="50"/>
        </w:numPr>
        <w:jc w:val="both"/>
      </w:pPr>
      <w:r>
        <w:t xml:space="preserve">Fiskalno izravnavanje od </w:t>
      </w:r>
      <w:r>
        <w:rPr>
          <w:u w:val="single"/>
        </w:rPr>
        <w:t>236.582,49kn.</w:t>
      </w:r>
    </w:p>
    <w:p w14:paraId="5335F70A" w14:textId="7E541AFF" w:rsidR="00D51ED5" w:rsidRDefault="00D51ED5" w:rsidP="00D51ED5">
      <w:pPr>
        <w:pStyle w:val="Odlomakpopisa"/>
        <w:numPr>
          <w:ilvl w:val="0"/>
          <w:numId w:val="50"/>
        </w:numPr>
        <w:jc w:val="both"/>
      </w:pPr>
      <w:r>
        <w:t xml:space="preserve">Uplate poljoprivrednika za prodaju, zakup i koncesiju do 30.11. što je do sada uplaćeno </w:t>
      </w:r>
      <w:r>
        <w:rPr>
          <w:u w:val="single"/>
        </w:rPr>
        <w:t>312.433,00kn</w:t>
      </w:r>
      <w:r>
        <w:t xml:space="preserve">; šaljemo opomene zbog kašnjenja sa uplatom svima koji nisu još uplatili. </w:t>
      </w:r>
    </w:p>
    <w:p w14:paraId="58532B2D" w14:textId="77777777" w:rsidR="00D51ED5" w:rsidRDefault="00D51ED5" w:rsidP="00D51ED5">
      <w:pPr>
        <w:pStyle w:val="Odlomakpopisa"/>
        <w:numPr>
          <w:ilvl w:val="0"/>
          <w:numId w:val="50"/>
        </w:numPr>
        <w:jc w:val="both"/>
      </w:pPr>
      <w:r>
        <w:t>Uplata od strane Ministarstva regionalnog razvoja i fondova EU za isplatu dodatnih sredstava</w:t>
      </w:r>
    </w:p>
    <w:p w14:paraId="09AC3072" w14:textId="77777777" w:rsidR="00D51ED5" w:rsidRDefault="00D51ED5" w:rsidP="00D51ED5">
      <w:pPr>
        <w:pStyle w:val="Odlomakpopisa"/>
        <w:jc w:val="both"/>
        <w:rPr>
          <w:u w:val="single"/>
        </w:rPr>
      </w:pPr>
      <w:r>
        <w:t xml:space="preserve">u ukupnom iznosu od  </w:t>
      </w:r>
      <w:r>
        <w:rPr>
          <w:u w:val="single"/>
        </w:rPr>
        <w:t>200.000,00kn. (sredstva za isplatu kružnog toka i para autobusnih ugibališta 293.092,68kn)</w:t>
      </w:r>
    </w:p>
    <w:p w14:paraId="2DCB49C0" w14:textId="77777777" w:rsidR="00D51ED5" w:rsidRDefault="00D51ED5" w:rsidP="00D51ED5">
      <w:pPr>
        <w:pStyle w:val="Odlomakpopisa"/>
        <w:numPr>
          <w:ilvl w:val="0"/>
          <w:numId w:val="50"/>
        </w:numPr>
        <w:jc w:val="both"/>
      </w:pPr>
      <w:r>
        <w:t>Uplata tekuće pomoći Vukovarsko-srijemske županije u siječnju 2023. god na ukupan iznos od 100.000,00kn.</w:t>
      </w:r>
    </w:p>
    <w:p w14:paraId="25639D4A" w14:textId="77777777" w:rsidR="00D51ED5" w:rsidRDefault="00D51ED5" w:rsidP="00D51ED5">
      <w:pPr>
        <w:pStyle w:val="Odlomakpopisa"/>
        <w:ind w:left="0"/>
      </w:pPr>
      <w:r>
        <w:t>Rashodi za 2022. godinu sa današnjim datumom u ukupnom iznosu od 784.680,23kn</w:t>
      </w:r>
    </w:p>
    <w:p w14:paraId="7995F5D3" w14:textId="77777777" w:rsidR="00D51ED5" w:rsidRDefault="00D51ED5" w:rsidP="00D51ED5">
      <w:pPr>
        <w:pStyle w:val="Odlomakpopisa"/>
        <w:ind w:left="0"/>
      </w:pPr>
      <w:r>
        <w:t xml:space="preserve">Uplate za udruge do kraja godine 95.000,00kn; cilj nam je isplatit do kraja godine. </w:t>
      </w:r>
    </w:p>
    <w:p w14:paraId="0DACB1F7" w14:textId="7B9C9248" w:rsidR="00D51ED5" w:rsidRDefault="00D51ED5" w:rsidP="00D51ED5">
      <w:pPr>
        <w:pStyle w:val="Odlomakpopisa"/>
        <w:ind w:left="0"/>
        <w:jc w:val="both"/>
      </w:pPr>
      <w:r>
        <w:t xml:space="preserve">Kružni tok i par autobusnih ugibališta - Potpisan je Sporazum između Uprave za ceste VSŽ i Općine Bogdanovci i Župe Kraljice Mučenika Vukovar, 05.03.2021. godine. Tadašnje vijeće je upoznato sa Sporazumom i sa financijskom konstrukcijom vezanom za kružni tok te ujedno bivši zamjenik načelnika. Lokalni izbori su bili 16.05.2021. Nakon lokalnih izbora novo općinsko vijeće je donijelo i proračun za 2022. godinu u kojoj stoji konstrukcija stavke za izgradnju kružnog toka te stavka autobusna ugibališta. Nema rada na svoju ruku ako je vijeće znalo o tijeku radova početku i završetku radova. </w:t>
      </w:r>
    </w:p>
    <w:p w14:paraId="2ABFB254" w14:textId="77777777" w:rsidR="00D51ED5" w:rsidRDefault="00D51ED5" w:rsidP="00D51ED5">
      <w:pPr>
        <w:pStyle w:val="Odlomakpopisa"/>
        <w:ind w:left="0"/>
        <w:jc w:val="both"/>
      </w:pPr>
      <w:r>
        <w:t xml:space="preserve">Javna tribina - Na 18. sjednici Općinskog vijeća koja je održana 08.11.2022. pod točkom razno rekao sam da je prijedlog da se održi javna tribina u Bogdanovcima 27.11.2022., a predsjednika mjesnog odbora Bogdanovci obavijestio sam 02.11.2022. da je namjera tog datuma održat javnu tribinu na što je on potvrdio da se slaže sa datumom. Održana je i javna tribina u Petrovcima, 04.12.2022. u dogovoru sa vijećem mjesnog odbora Petrovci, a za javnu tribinu u Svinjarevcima kontaktirao sam predsjednika VMO Svinjarevci 05.12.2022. da je prijedlog za održavanje bude 08.01.2023. te čekam odgovor. </w:t>
      </w:r>
    </w:p>
    <w:p w14:paraId="1C866205" w14:textId="6B4A7774" w:rsidR="00D51ED5" w:rsidRDefault="00D51ED5" w:rsidP="00D51ED5">
      <w:pPr>
        <w:pStyle w:val="Odlomakpopisa"/>
        <w:ind w:left="0"/>
        <w:jc w:val="both"/>
      </w:pPr>
      <w:r>
        <w:t xml:space="preserve">Povjerenstvo za zakup poljoprivrednog zemljišta u vlasništvu RH - na svakoj sjednici općinskog vijeća obrazloženo je od strane predsjednika povjerenstva i članova povjerenstva šta su napravili i koliko puta su se sastali. Općinsko vijeće je donijelo odluku o naknadi za članove povjerenstva te stoga vijeće je bilo upoznato sa radom vijeća i njenim brojem sastajanja. Matematika naknada puta broj sastanaka. Uostalom probijanjem stavke za povjerenstvo rebalansom se rješava. </w:t>
      </w:r>
    </w:p>
    <w:p w14:paraId="6A6B2664" w14:textId="77777777" w:rsidR="00D51ED5" w:rsidRDefault="00D51ED5" w:rsidP="00D51ED5">
      <w:pPr>
        <w:pStyle w:val="Odlomakpopisa"/>
        <w:ind w:left="0"/>
        <w:jc w:val="both"/>
      </w:pPr>
      <w:r>
        <w:t xml:space="preserve">Ujedno molim vijećnike koji predlažu imena članova povjerenstva da se prvo raspitaju točno o imenu i prezimenu osobe koju predlažu jer u javnosti izgleda vrlo neozbiljno i neodgovorno postupanje. </w:t>
      </w:r>
    </w:p>
    <w:p w14:paraId="1CCBED23" w14:textId="77777777" w:rsidR="00D51ED5" w:rsidRDefault="00D51ED5" w:rsidP="00D51ED5">
      <w:pPr>
        <w:pStyle w:val="Odlomakpopisa"/>
        <w:ind w:left="0"/>
        <w:jc w:val="both"/>
      </w:pPr>
      <w:r>
        <w:t xml:space="preserve">Javna rasvjeta - Na 11. sjednici općinskog vijeća koja je održana 23.03.2022. pod točkom 12. Razno upozorio sam vijeće o enormnim poskupljenjima električne energije i rekao da ostale jedinice lokalne samouprave interveniraju kako ne bi trošili sva sredstva na javnu rasvjetu. Na upit vezano za županijsku upravu za cestu od ravnatelja ŽUC-a dobio sam informaciju da ne predstavlja problem gašenja rasvjete, ali preporučuju radi sigurnosti prometa da na mjestima pješačkih prelaza, autobusnih ugibališta i centra svakog mjesta budu osvjetljenja. Nakon više mjesečnog upozoravanja na velike račune javne rasvjete i električne energije građevina uz informiranje pravnih službi odluka je izvršnog tijela o reguliranju javne rasvjete. Stoga, sam donio Odluku o privremenoj regulaciji javne rasvjete radi visokih računa što se vidi opravdano kroz račune od 1 do 10. mjeseca. Prije i za vrijeme intervencije Vlade Republike Hrvatske. </w:t>
      </w:r>
    </w:p>
    <w:p w14:paraId="176D2A8B" w14:textId="22D57C27" w:rsidR="00D51ED5" w:rsidRDefault="00D51ED5" w:rsidP="00D51ED5">
      <w:pPr>
        <w:pStyle w:val="Odlomakpopisa"/>
        <w:ind w:left="0"/>
        <w:jc w:val="both"/>
      </w:pPr>
      <w:r>
        <w:t xml:space="preserve">Općinsko vijeće na predzadnjoj sjednici je zatražilo izvješća po pojedinima pitanjima te sam ih dostavio u pismenom obliku svim općinskim vijećnicima. Dakle, informacije su dostavljene od strane ureda načelnika. </w:t>
      </w:r>
    </w:p>
    <w:p w14:paraId="5205E518" w14:textId="77777777" w:rsidR="00D51ED5" w:rsidRDefault="00D51ED5" w:rsidP="00D51ED5">
      <w:pPr>
        <w:pStyle w:val="Odlomakpopisa"/>
        <w:ind w:left="0"/>
        <w:jc w:val="both"/>
      </w:pPr>
    </w:p>
    <w:p w14:paraId="3D93BE84" w14:textId="40EDF7FA" w:rsidR="004D7D70" w:rsidRDefault="004D7D70" w:rsidP="00765380">
      <w:pPr>
        <w:spacing w:after="0" w:line="259" w:lineRule="auto"/>
        <w:jc w:val="both"/>
        <w:rPr>
          <w:rFonts w:eastAsia="Calibri" w:cstheme="minorHAnsi"/>
          <w:lang w:eastAsia="en-US"/>
        </w:rPr>
      </w:pPr>
      <w:r>
        <w:rPr>
          <w:rFonts w:eastAsia="Calibri" w:cstheme="minorHAnsi"/>
          <w:lang w:eastAsia="en-US"/>
        </w:rPr>
        <w:lastRenderedPageBreak/>
        <w:t>Gosp. Gelo navodi kako se ne slaže i nikako nije za gašenje javne rasvjete, odnosno gašenja svake druge lampe, posebice u Bogdanovcima gdje se trenutno u tijeku radovi na izgradnji priključaka na kanalizacijski sustav i nije zgodno šetati stazom na kojoj su radovi, ali ako načelnik kaže da on o tome može sam odlučiti neka tako bude, ali ja se kao vijećnik ne slažem s time.</w:t>
      </w:r>
    </w:p>
    <w:p w14:paraId="01A7F563" w14:textId="237D7D2E" w:rsidR="004D7D70" w:rsidRDefault="004D7D70" w:rsidP="00765380">
      <w:pPr>
        <w:spacing w:after="0" w:line="259" w:lineRule="auto"/>
        <w:jc w:val="both"/>
        <w:rPr>
          <w:rFonts w:eastAsia="Calibri" w:cstheme="minorHAnsi"/>
          <w:lang w:eastAsia="en-US"/>
        </w:rPr>
      </w:pPr>
    </w:p>
    <w:p w14:paraId="2038199E" w14:textId="20ADF513" w:rsidR="004D7D70" w:rsidRDefault="004D7D70" w:rsidP="00765380">
      <w:pPr>
        <w:spacing w:after="0" w:line="259" w:lineRule="auto"/>
        <w:jc w:val="both"/>
        <w:rPr>
          <w:rFonts w:eastAsia="Calibri" w:cstheme="minorHAnsi"/>
          <w:lang w:eastAsia="en-US"/>
        </w:rPr>
      </w:pPr>
      <w:r>
        <w:rPr>
          <w:rFonts w:eastAsia="Calibri" w:cstheme="minorHAnsi"/>
          <w:lang w:eastAsia="en-US"/>
        </w:rPr>
        <w:t xml:space="preserve">Gosp. Krizmanić postavlja upit vezano za groblje u Petrovcima, da li je moguće osigurati prostor </w:t>
      </w:r>
      <w:r w:rsidR="00FA1ED8">
        <w:rPr>
          <w:rFonts w:eastAsia="Calibri" w:cstheme="minorHAnsi"/>
          <w:lang w:eastAsia="en-US"/>
        </w:rPr>
        <w:t xml:space="preserve">gdje bi se sahranjivali samo branitelji, znači napraviti aleju branitelja. </w:t>
      </w:r>
    </w:p>
    <w:p w14:paraId="4C9FAB59" w14:textId="02029127" w:rsidR="00FA1ED8" w:rsidRDefault="00FA1ED8" w:rsidP="00765380">
      <w:pPr>
        <w:spacing w:after="0" w:line="259" w:lineRule="auto"/>
        <w:jc w:val="both"/>
        <w:rPr>
          <w:rFonts w:eastAsia="Calibri" w:cstheme="minorHAnsi"/>
          <w:lang w:eastAsia="en-US"/>
        </w:rPr>
      </w:pPr>
      <w:r>
        <w:rPr>
          <w:rFonts w:eastAsia="Calibri" w:cstheme="minorHAnsi"/>
          <w:lang w:eastAsia="en-US"/>
        </w:rPr>
        <w:t xml:space="preserve">Gosp. Barun odgovara kako smo o tome već prije raspravljali, te smo uputili upit Ministarstvu branitelja koje je odgovorilo da se na svakom groblju može proglasiti aleja branitelja, međutim tu mogu biti sahranjeni isključivo branitelj, ne njihove supruge, roditelji i sl. </w:t>
      </w:r>
    </w:p>
    <w:p w14:paraId="378744A2" w14:textId="5F7A2560" w:rsidR="00FA1ED8" w:rsidRDefault="00FA1ED8" w:rsidP="00765380">
      <w:pPr>
        <w:spacing w:after="0" w:line="259" w:lineRule="auto"/>
        <w:jc w:val="both"/>
        <w:rPr>
          <w:rFonts w:eastAsia="Calibri" w:cstheme="minorHAnsi"/>
          <w:lang w:eastAsia="en-US"/>
        </w:rPr>
      </w:pPr>
      <w:r>
        <w:rPr>
          <w:rFonts w:eastAsia="Calibri" w:cstheme="minorHAnsi"/>
          <w:lang w:eastAsia="en-US"/>
        </w:rPr>
        <w:t>Gosp. Krizmanić predlaže da se prostor iza spomenika odredi kao aleja branitelja</w:t>
      </w:r>
    </w:p>
    <w:p w14:paraId="6BF8C491" w14:textId="57B73D10" w:rsidR="00FA1ED8" w:rsidRDefault="00FA1ED8" w:rsidP="00765380">
      <w:pPr>
        <w:spacing w:after="0" w:line="259" w:lineRule="auto"/>
        <w:jc w:val="both"/>
        <w:rPr>
          <w:rFonts w:eastAsia="Calibri" w:cstheme="minorHAnsi"/>
          <w:lang w:eastAsia="en-US"/>
        </w:rPr>
      </w:pPr>
      <w:r>
        <w:rPr>
          <w:rFonts w:eastAsia="Calibri" w:cstheme="minorHAnsi"/>
          <w:lang w:eastAsia="en-US"/>
        </w:rPr>
        <w:t>Gosp. Gelo predlaže da se o tome raspravi u udruzi branitelja iz Petrovaca, te da se vidi da li branitelji to žele, s obzirom da se tu samo oni mogu sahraniti.</w:t>
      </w:r>
    </w:p>
    <w:p w14:paraId="2BAE729E" w14:textId="5E6FEF23" w:rsidR="00FA1ED8" w:rsidRDefault="00FA1ED8" w:rsidP="00765380">
      <w:pPr>
        <w:spacing w:after="0" w:line="259" w:lineRule="auto"/>
        <w:jc w:val="both"/>
        <w:rPr>
          <w:rFonts w:eastAsia="Calibri" w:cstheme="minorHAnsi"/>
          <w:lang w:eastAsia="en-US"/>
        </w:rPr>
      </w:pPr>
    </w:p>
    <w:p w14:paraId="07360675" w14:textId="41678A11" w:rsidR="00FA1ED8" w:rsidRDefault="00FA1ED8" w:rsidP="00765380">
      <w:pPr>
        <w:spacing w:after="0" w:line="259" w:lineRule="auto"/>
        <w:jc w:val="both"/>
        <w:rPr>
          <w:rFonts w:eastAsia="Calibri" w:cstheme="minorHAnsi"/>
          <w:lang w:eastAsia="en-US"/>
        </w:rPr>
      </w:pPr>
      <w:r>
        <w:rPr>
          <w:rFonts w:eastAsia="Calibri" w:cstheme="minorHAnsi"/>
          <w:lang w:eastAsia="en-US"/>
        </w:rPr>
        <w:t>Gosp. Hardi predlaže da se ranije pali javna rasvjeta, jer se sad pali oko 16:45 sati, a mrak puno ranije pada. Gosp. Barun odgovara kako će obavijestiti koncesionara da pomjeri paljenje javne rasvjete.</w:t>
      </w:r>
    </w:p>
    <w:p w14:paraId="3C287D9A" w14:textId="78674519" w:rsidR="00FA1ED8" w:rsidRDefault="00FA1ED8" w:rsidP="00765380">
      <w:pPr>
        <w:spacing w:after="0" w:line="259" w:lineRule="auto"/>
        <w:jc w:val="both"/>
        <w:rPr>
          <w:rFonts w:eastAsia="Calibri" w:cstheme="minorHAnsi"/>
          <w:lang w:eastAsia="en-US"/>
        </w:rPr>
      </w:pPr>
    </w:p>
    <w:p w14:paraId="2CD2CD37" w14:textId="3E496CC6" w:rsidR="00FA1ED8" w:rsidRPr="00765380" w:rsidRDefault="00FA1ED8" w:rsidP="00765380">
      <w:pPr>
        <w:spacing w:after="0" w:line="259" w:lineRule="auto"/>
        <w:jc w:val="both"/>
        <w:rPr>
          <w:rFonts w:eastAsia="Calibri" w:cstheme="minorHAnsi"/>
          <w:lang w:eastAsia="en-US"/>
        </w:rPr>
      </w:pPr>
      <w:r>
        <w:rPr>
          <w:rFonts w:eastAsia="Calibri" w:cstheme="minorHAnsi"/>
          <w:lang w:eastAsia="en-US"/>
        </w:rPr>
        <w:t>Završeno u 20:49 sati.</w:t>
      </w:r>
    </w:p>
    <w:p w14:paraId="5630B21F" w14:textId="4519932B" w:rsidR="006B3702" w:rsidRDefault="006B3702" w:rsidP="006B3702">
      <w:pPr>
        <w:spacing w:after="0" w:line="259" w:lineRule="auto"/>
        <w:jc w:val="both"/>
        <w:rPr>
          <w:rFonts w:eastAsia="Calibri" w:cstheme="minorHAnsi"/>
          <w:b/>
          <w:bCs/>
          <w:lang w:eastAsia="en-US"/>
        </w:rPr>
      </w:pPr>
    </w:p>
    <w:p w14:paraId="012FA354" w14:textId="1B9984AA" w:rsidR="00FA1ED8" w:rsidRDefault="00FA1ED8" w:rsidP="006B3702">
      <w:pPr>
        <w:spacing w:after="0" w:line="259" w:lineRule="auto"/>
        <w:jc w:val="both"/>
        <w:rPr>
          <w:rFonts w:eastAsia="Calibri" w:cstheme="minorHAnsi"/>
          <w:b/>
          <w:bCs/>
          <w:lang w:eastAsia="en-US"/>
        </w:rPr>
      </w:pPr>
    </w:p>
    <w:p w14:paraId="6B833B9B" w14:textId="77777777" w:rsidR="00FA1ED8" w:rsidRPr="006B3702" w:rsidRDefault="00FA1ED8" w:rsidP="006B3702">
      <w:pPr>
        <w:spacing w:after="0" w:line="259" w:lineRule="auto"/>
        <w:jc w:val="both"/>
        <w:rPr>
          <w:rFonts w:eastAsia="Calibri" w:cstheme="minorHAnsi"/>
          <w:b/>
          <w:bCs/>
          <w:lang w:eastAsia="en-US"/>
        </w:rPr>
      </w:pPr>
    </w:p>
    <w:p w14:paraId="28C98C90" w14:textId="48F7A0B5" w:rsidR="006B3702" w:rsidRPr="00317654" w:rsidRDefault="00FA1ED8" w:rsidP="00FA1ED8">
      <w:pPr>
        <w:spacing w:after="0" w:line="259" w:lineRule="auto"/>
        <w:rPr>
          <w:rFonts w:eastAsia="Calibri" w:cstheme="minorHAnsi"/>
          <w:lang w:eastAsia="en-US"/>
        </w:rPr>
      </w:pPr>
      <w:r>
        <w:rPr>
          <w:rFonts w:eastAsia="Calibri" w:cstheme="minorHAnsi"/>
          <w:lang w:eastAsia="en-US"/>
        </w:rPr>
        <w:t>Zapisničar</w:t>
      </w:r>
      <w:r>
        <w:rPr>
          <w:rFonts w:eastAsia="Calibri" w:cstheme="minorHAnsi"/>
          <w:lang w:eastAsia="en-US"/>
        </w:rPr>
        <w:tab/>
      </w:r>
      <w:r>
        <w:rPr>
          <w:rFonts w:eastAsia="Calibri" w:cstheme="minorHAnsi"/>
          <w:lang w:eastAsia="en-US"/>
        </w:rPr>
        <w:tab/>
      </w:r>
      <w:r>
        <w:rPr>
          <w:rFonts w:eastAsia="Calibri" w:cstheme="minorHAnsi"/>
          <w:lang w:eastAsia="en-US"/>
        </w:rPr>
        <w:tab/>
      </w:r>
      <w:r>
        <w:rPr>
          <w:rFonts w:eastAsia="Calibri" w:cstheme="minorHAnsi"/>
          <w:lang w:eastAsia="en-US"/>
        </w:rPr>
        <w:tab/>
      </w:r>
      <w:r>
        <w:rPr>
          <w:rFonts w:eastAsia="Calibri" w:cstheme="minorHAnsi"/>
          <w:lang w:eastAsia="en-US"/>
        </w:rPr>
        <w:tab/>
      </w:r>
      <w:r>
        <w:rPr>
          <w:rFonts w:eastAsia="Calibri" w:cstheme="minorHAnsi"/>
          <w:lang w:eastAsia="en-US"/>
        </w:rPr>
        <w:tab/>
      </w:r>
      <w:r>
        <w:rPr>
          <w:rFonts w:eastAsia="Calibri" w:cstheme="minorHAnsi"/>
          <w:lang w:eastAsia="en-US"/>
        </w:rPr>
        <w:tab/>
      </w:r>
      <w:r>
        <w:rPr>
          <w:rFonts w:eastAsia="Calibri" w:cstheme="minorHAnsi"/>
          <w:lang w:eastAsia="en-US"/>
        </w:rPr>
        <w:tab/>
        <w:t>Predsjednica općinskog vijeća</w:t>
      </w:r>
    </w:p>
    <w:p w14:paraId="5CAB6722" w14:textId="12C25A94" w:rsidR="009B57AF" w:rsidRPr="00D60FC8" w:rsidRDefault="00FA1ED8" w:rsidP="00FA1ED8">
      <w:pPr>
        <w:spacing w:after="0" w:line="259" w:lineRule="auto"/>
        <w:rPr>
          <w:rFonts w:cstheme="minorHAnsi"/>
          <w:color w:val="000000" w:themeColor="text1"/>
        </w:rPr>
      </w:pPr>
      <w:r>
        <w:rPr>
          <w:rFonts w:cstheme="minorHAnsi"/>
          <w:color w:val="000000" w:themeColor="text1"/>
        </w:rPr>
        <w:t>Maja Župan</w:t>
      </w:r>
      <w:r>
        <w:rPr>
          <w:rFonts w:cstheme="minorHAnsi"/>
          <w:color w:val="000000" w:themeColor="text1"/>
        </w:rPr>
        <w:tab/>
        <w:t xml:space="preserve">   </w:t>
      </w:r>
      <w:r w:rsidR="00F216F3" w:rsidRPr="00D60FC8">
        <w:rPr>
          <w:rFonts w:cstheme="minorHAnsi"/>
          <w:color w:val="000000" w:themeColor="text1"/>
        </w:rPr>
        <w:tab/>
      </w:r>
      <w:r w:rsidR="00F216F3" w:rsidRPr="00D60FC8">
        <w:rPr>
          <w:rFonts w:cstheme="minorHAnsi"/>
          <w:color w:val="000000" w:themeColor="text1"/>
        </w:rPr>
        <w:tab/>
      </w:r>
      <w:r w:rsidR="00F216F3" w:rsidRPr="00D60FC8">
        <w:rPr>
          <w:rFonts w:cstheme="minorHAnsi"/>
          <w:color w:val="000000" w:themeColor="text1"/>
        </w:rPr>
        <w:tab/>
      </w:r>
      <w:r w:rsidR="00F216F3" w:rsidRPr="00D60FC8">
        <w:rPr>
          <w:rFonts w:cstheme="minorHAnsi"/>
          <w:color w:val="000000" w:themeColor="text1"/>
        </w:rPr>
        <w:tab/>
      </w:r>
      <w:r w:rsidR="00F216F3" w:rsidRPr="00D60FC8">
        <w:rPr>
          <w:rFonts w:cstheme="minorHAnsi"/>
          <w:color w:val="000000" w:themeColor="text1"/>
        </w:rPr>
        <w:tab/>
      </w:r>
      <w:r>
        <w:rPr>
          <w:rFonts w:cstheme="minorHAnsi"/>
          <w:color w:val="000000" w:themeColor="text1"/>
        </w:rPr>
        <w:t xml:space="preserve">          </w:t>
      </w:r>
      <w:r w:rsidR="0002539B" w:rsidRPr="00D60FC8">
        <w:rPr>
          <w:rFonts w:cstheme="minorHAnsi"/>
          <w:color w:val="000000" w:themeColor="text1"/>
        </w:rPr>
        <w:t>Anamarija Savić Bajac, bacc.admin.publ.</w:t>
      </w:r>
    </w:p>
    <w:sectPr w:rsidR="009B57AF" w:rsidRPr="00D60FC8" w:rsidSect="007D6A5F">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4A67"/>
    <w:multiLevelType w:val="hybridMultilevel"/>
    <w:tmpl w:val="2E76DC9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11A68C5"/>
    <w:multiLevelType w:val="hybridMultilevel"/>
    <w:tmpl w:val="3950316E"/>
    <w:lvl w:ilvl="0" w:tplc="041A000B">
      <w:start w:val="1"/>
      <w:numFmt w:val="bullet"/>
      <w:lvlText w:val=""/>
      <w:lvlJc w:val="left"/>
      <w:pPr>
        <w:ind w:left="1080" w:hanging="360"/>
      </w:pPr>
      <w:rPr>
        <w:rFonts w:ascii="Wingdings" w:hAnsi="Wingding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 w15:restartNumberingAfterBreak="0">
    <w:nsid w:val="02E40694"/>
    <w:multiLevelType w:val="hybridMultilevel"/>
    <w:tmpl w:val="0D2E12D0"/>
    <w:lvl w:ilvl="0" w:tplc="F84C1D52">
      <w:start w:val="16"/>
      <w:numFmt w:val="bullet"/>
      <w:lvlText w:val="-"/>
      <w:lvlJc w:val="left"/>
      <w:pPr>
        <w:ind w:left="1440" w:hanging="360"/>
      </w:pPr>
      <w:rPr>
        <w:rFonts w:ascii="Calibri" w:eastAsiaTheme="minorEastAsia" w:hAnsi="Calibri" w:cstheme="minorHAnsi"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 w15:restartNumberingAfterBreak="0">
    <w:nsid w:val="05387627"/>
    <w:multiLevelType w:val="hybridMultilevel"/>
    <w:tmpl w:val="5C4AFE16"/>
    <w:lvl w:ilvl="0" w:tplc="2690EA76">
      <w:start w:val="1"/>
      <w:numFmt w:val="decimal"/>
      <w:lvlText w:val="%1."/>
      <w:lvlJc w:val="left"/>
      <w:pPr>
        <w:ind w:left="660" w:hanging="360"/>
      </w:pPr>
      <w:rPr>
        <w:rFonts w:hint="default"/>
      </w:rPr>
    </w:lvl>
    <w:lvl w:ilvl="1" w:tplc="041A0019" w:tentative="1">
      <w:start w:val="1"/>
      <w:numFmt w:val="lowerLetter"/>
      <w:lvlText w:val="%2."/>
      <w:lvlJc w:val="left"/>
      <w:pPr>
        <w:ind w:left="1380" w:hanging="360"/>
      </w:pPr>
    </w:lvl>
    <w:lvl w:ilvl="2" w:tplc="041A001B" w:tentative="1">
      <w:start w:val="1"/>
      <w:numFmt w:val="lowerRoman"/>
      <w:lvlText w:val="%3."/>
      <w:lvlJc w:val="right"/>
      <w:pPr>
        <w:ind w:left="2100" w:hanging="180"/>
      </w:pPr>
    </w:lvl>
    <w:lvl w:ilvl="3" w:tplc="041A000F" w:tentative="1">
      <w:start w:val="1"/>
      <w:numFmt w:val="decimal"/>
      <w:lvlText w:val="%4."/>
      <w:lvlJc w:val="left"/>
      <w:pPr>
        <w:ind w:left="2820" w:hanging="360"/>
      </w:pPr>
    </w:lvl>
    <w:lvl w:ilvl="4" w:tplc="041A0019" w:tentative="1">
      <w:start w:val="1"/>
      <w:numFmt w:val="lowerLetter"/>
      <w:lvlText w:val="%5."/>
      <w:lvlJc w:val="left"/>
      <w:pPr>
        <w:ind w:left="3540" w:hanging="360"/>
      </w:pPr>
    </w:lvl>
    <w:lvl w:ilvl="5" w:tplc="041A001B" w:tentative="1">
      <w:start w:val="1"/>
      <w:numFmt w:val="lowerRoman"/>
      <w:lvlText w:val="%6."/>
      <w:lvlJc w:val="right"/>
      <w:pPr>
        <w:ind w:left="4260" w:hanging="180"/>
      </w:pPr>
    </w:lvl>
    <w:lvl w:ilvl="6" w:tplc="041A000F" w:tentative="1">
      <w:start w:val="1"/>
      <w:numFmt w:val="decimal"/>
      <w:lvlText w:val="%7."/>
      <w:lvlJc w:val="left"/>
      <w:pPr>
        <w:ind w:left="4980" w:hanging="360"/>
      </w:pPr>
    </w:lvl>
    <w:lvl w:ilvl="7" w:tplc="041A0019" w:tentative="1">
      <w:start w:val="1"/>
      <w:numFmt w:val="lowerLetter"/>
      <w:lvlText w:val="%8."/>
      <w:lvlJc w:val="left"/>
      <w:pPr>
        <w:ind w:left="5700" w:hanging="360"/>
      </w:pPr>
    </w:lvl>
    <w:lvl w:ilvl="8" w:tplc="041A001B" w:tentative="1">
      <w:start w:val="1"/>
      <w:numFmt w:val="lowerRoman"/>
      <w:lvlText w:val="%9."/>
      <w:lvlJc w:val="right"/>
      <w:pPr>
        <w:ind w:left="6420" w:hanging="180"/>
      </w:pPr>
    </w:lvl>
  </w:abstractNum>
  <w:abstractNum w:abstractNumId="4" w15:restartNumberingAfterBreak="0">
    <w:nsid w:val="057D4332"/>
    <w:multiLevelType w:val="hybridMultilevel"/>
    <w:tmpl w:val="753603E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B6B30B6"/>
    <w:multiLevelType w:val="hybridMultilevel"/>
    <w:tmpl w:val="FEFEF700"/>
    <w:lvl w:ilvl="0" w:tplc="041A000B">
      <w:start w:val="1"/>
      <w:numFmt w:val="bullet"/>
      <w:lvlText w:val=""/>
      <w:lvlJc w:val="left"/>
      <w:pPr>
        <w:ind w:left="1485" w:hanging="360"/>
      </w:pPr>
      <w:rPr>
        <w:rFonts w:ascii="Wingdings" w:hAnsi="Wingdings" w:hint="default"/>
      </w:rPr>
    </w:lvl>
    <w:lvl w:ilvl="1" w:tplc="041A0003" w:tentative="1">
      <w:start w:val="1"/>
      <w:numFmt w:val="bullet"/>
      <w:lvlText w:val="o"/>
      <w:lvlJc w:val="left"/>
      <w:pPr>
        <w:ind w:left="2205" w:hanging="360"/>
      </w:pPr>
      <w:rPr>
        <w:rFonts w:ascii="Courier New" w:hAnsi="Courier New" w:cs="Courier New" w:hint="default"/>
      </w:rPr>
    </w:lvl>
    <w:lvl w:ilvl="2" w:tplc="041A0005" w:tentative="1">
      <w:start w:val="1"/>
      <w:numFmt w:val="bullet"/>
      <w:lvlText w:val=""/>
      <w:lvlJc w:val="left"/>
      <w:pPr>
        <w:ind w:left="2925" w:hanging="360"/>
      </w:pPr>
      <w:rPr>
        <w:rFonts w:ascii="Wingdings" w:hAnsi="Wingdings" w:hint="default"/>
      </w:rPr>
    </w:lvl>
    <w:lvl w:ilvl="3" w:tplc="041A0001" w:tentative="1">
      <w:start w:val="1"/>
      <w:numFmt w:val="bullet"/>
      <w:lvlText w:val=""/>
      <w:lvlJc w:val="left"/>
      <w:pPr>
        <w:ind w:left="3645" w:hanging="360"/>
      </w:pPr>
      <w:rPr>
        <w:rFonts w:ascii="Symbol" w:hAnsi="Symbol" w:hint="default"/>
      </w:rPr>
    </w:lvl>
    <w:lvl w:ilvl="4" w:tplc="041A0003" w:tentative="1">
      <w:start w:val="1"/>
      <w:numFmt w:val="bullet"/>
      <w:lvlText w:val="o"/>
      <w:lvlJc w:val="left"/>
      <w:pPr>
        <w:ind w:left="4365" w:hanging="360"/>
      </w:pPr>
      <w:rPr>
        <w:rFonts w:ascii="Courier New" w:hAnsi="Courier New" w:cs="Courier New" w:hint="default"/>
      </w:rPr>
    </w:lvl>
    <w:lvl w:ilvl="5" w:tplc="041A0005" w:tentative="1">
      <w:start w:val="1"/>
      <w:numFmt w:val="bullet"/>
      <w:lvlText w:val=""/>
      <w:lvlJc w:val="left"/>
      <w:pPr>
        <w:ind w:left="5085" w:hanging="360"/>
      </w:pPr>
      <w:rPr>
        <w:rFonts w:ascii="Wingdings" w:hAnsi="Wingdings" w:hint="default"/>
      </w:rPr>
    </w:lvl>
    <w:lvl w:ilvl="6" w:tplc="041A0001" w:tentative="1">
      <w:start w:val="1"/>
      <w:numFmt w:val="bullet"/>
      <w:lvlText w:val=""/>
      <w:lvlJc w:val="left"/>
      <w:pPr>
        <w:ind w:left="5805" w:hanging="360"/>
      </w:pPr>
      <w:rPr>
        <w:rFonts w:ascii="Symbol" w:hAnsi="Symbol" w:hint="default"/>
      </w:rPr>
    </w:lvl>
    <w:lvl w:ilvl="7" w:tplc="041A0003" w:tentative="1">
      <w:start w:val="1"/>
      <w:numFmt w:val="bullet"/>
      <w:lvlText w:val="o"/>
      <w:lvlJc w:val="left"/>
      <w:pPr>
        <w:ind w:left="6525" w:hanging="360"/>
      </w:pPr>
      <w:rPr>
        <w:rFonts w:ascii="Courier New" w:hAnsi="Courier New" w:cs="Courier New" w:hint="default"/>
      </w:rPr>
    </w:lvl>
    <w:lvl w:ilvl="8" w:tplc="041A0005" w:tentative="1">
      <w:start w:val="1"/>
      <w:numFmt w:val="bullet"/>
      <w:lvlText w:val=""/>
      <w:lvlJc w:val="left"/>
      <w:pPr>
        <w:ind w:left="7245" w:hanging="360"/>
      </w:pPr>
      <w:rPr>
        <w:rFonts w:ascii="Wingdings" w:hAnsi="Wingdings" w:hint="default"/>
      </w:rPr>
    </w:lvl>
  </w:abstractNum>
  <w:abstractNum w:abstractNumId="6" w15:restartNumberingAfterBreak="0">
    <w:nsid w:val="0BE031A9"/>
    <w:multiLevelType w:val="hybridMultilevel"/>
    <w:tmpl w:val="B3C066F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DB9208A"/>
    <w:multiLevelType w:val="hybridMultilevel"/>
    <w:tmpl w:val="E00E01C2"/>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2574C7B"/>
    <w:multiLevelType w:val="hybridMultilevel"/>
    <w:tmpl w:val="78E0AB76"/>
    <w:lvl w:ilvl="0" w:tplc="2A30F508">
      <w:start w:val="1"/>
      <w:numFmt w:val="decimal"/>
      <w:lvlText w:val="%1."/>
      <w:lvlJc w:val="left"/>
      <w:pPr>
        <w:ind w:left="960" w:hanging="360"/>
      </w:pPr>
      <w:rPr>
        <w:rFonts w:hint="default"/>
      </w:rPr>
    </w:lvl>
    <w:lvl w:ilvl="1" w:tplc="041A0019" w:tentative="1">
      <w:start w:val="1"/>
      <w:numFmt w:val="lowerLetter"/>
      <w:lvlText w:val="%2."/>
      <w:lvlJc w:val="left"/>
      <w:pPr>
        <w:ind w:left="1680" w:hanging="360"/>
      </w:pPr>
    </w:lvl>
    <w:lvl w:ilvl="2" w:tplc="041A001B" w:tentative="1">
      <w:start w:val="1"/>
      <w:numFmt w:val="lowerRoman"/>
      <w:lvlText w:val="%3."/>
      <w:lvlJc w:val="right"/>
      <w:pPr>
        <w:ind w:left="2400" w:hanging="180"/>
      </w:pPr>
    </w:lvl>
    <w:lvl w:ilvl="3" w:tplc="041A000F" w:tentative="1">
      <w:start w:val="1"/>
      <w:numFmt w:val="decimal"/>
      <w:lvlText w:val="%4."/>
      <w:lvlJc w:val="left"/>
      <w:pPr>
        <w:ind w:left="3120" w:hanging="360"/>
      </w:pPr>
    </w:lvl>
    <w:lvl w:ilvl="4" w:tplc="041A0019" w:tentative="1">
      <w:start w:val="1"/>
      <w:numFmt w:val="lowerLetter"/>
      <w:lvlText w:val="%5."/>
      <w:lvlJc w:val="left"/>
      <w:pPr>
        <w:ind w:left="3840" w:hanging="360"/>
      </w:pPr>
    </w:lvl>
    <w:lvl w:ilvl="5" w:tplc="041A001B" w:tentative="1">
      <w:start w:val="1"/>
      <w:numFmt w:val="lowerRoman"/>
      <w:lvlText w:val="%6."/>
      <w:lvlJc w:val="right"/>
      <w:pPr>
        <w:ind w:left="4560" w:hanging="180"/>
      </w:pPr>
    </w:lvl>
    <w:lvl w:ilvl="6" w:tplc="041A000F" w:tentative="1">
      <w:start w:val="1"/>
      <w:numFmt w:val="decimal"/>
      <w:lvlText w:val="%7."/>
      <w:lvlJc w:val="left"/>
      <w:pPr>
        <w:ind w:left="5280" w:hanging="360"/>
      </w:pPr>
    </w:lvl>
    <w:lvl w:ilvl="7" w:tplc="041A0019" w:tentative="1">
      <w:start w:val="1"/>
      <w:numFmt w:val="lowerLetter"/>
      <w:lvlText w:val="%8."/>
      <w:lvlJc w:val="left"/>
      <w:pPr>
        <w:ind w:left="6000" w:hanging="360"/>
      </w:pPr>
    </w:lvl>
    <w:lvl w:ilvl="8" w:tplc="041A001B" w:tentative="1">
      <w:start w:val="1"/>
      <w:numFmt w:val="lowerRoman"/>
      <w:lvlText w:val="%9."/>
      <w:lvlJc w:val="right"/>
      <w:pPr>
        <w:ind w:left="6720" w:hanging="180"/>
      </w:pPr>
    </w:lvl>
  </w:abstractNum>
  <w:abstractNum w:abstractNumId="9" w15:restartNumberingAfterBreak="0">
    <w:nsid w:val="19230227"/>
    <w:multiLevelType w:val="hybridMultilevel"/>
    <w:tmpl w:val="8934032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0" w15:restartNumberingAfterBreak="0">
    <w:nsid w:val="195C1DBA"/>
    <w:multiLevelType w:val="hybridMultilevel"/>
    <w:tmpl w:val="2BB4E668"/>
    <w:lvl w:ilvl="0" w:tplc="B74C55BA">
      <w:numFmt w:val="bullet"/>
      <w:lvlText w:val="-"/>
      <w:lvlJc w:val="left"/>
      <w:pPr>
        <w:ind w:left="720" w:hanging="360"/>
      </w:pPr>
      <w:rPr>
        <w:rFonts w:ascii="Calibri" w:eastAsiaTheme="minorEastAsia" w:hAnsi="Calibri" w:cstheme="min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98A7F37"/>
    <w:multiLevelType w:val="hybridMultilevel"/>
    <w:tmpl w:val="8C622BF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2" w15:restartNumberingAfterBreak="0">
    <w:nsid w:val="1C1D2C96"/>
    <w:multiLevelType w:val="hybridMultilevel"/>
    <w:tmpl w:val="BBCE6934"/>
    <w:lvl w:ilvl="0" w:tplc="43742D2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1CE10FF4"/>
    <w:multiLevelType w:val="hybridMultilevel"/>
    <w:tmpl w:val="0D12DCFE"/>
    <w:lvl w:ilvl="0" w:tplc="DB60A944">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4" w15:restartNumberingAfterBreak="0">
    <w:nsid w:val="1D2C618C"/>
    <w:multiLevelType w:val="hybridMultilevel"/>
    <w:tmpl w:val="E6748A0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3681471"/>
    <w:multiLevelType w:val="hybridMultilevel"/>
    <w:tmpl w:val="1988CB6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165E6064">
      <w:start w:val="14"/>
      <w:numFmt w:val="bullet"/>
      <w:lvlText w:val="-"/>
      <w:lvlJc w:val="left"/>
      <w:pPr>
        <w:ind w:left="2340" w:hanging="360"/>
      </w:pPr>
      <w:rPr>
        <w:rFonts w:ascii="Arial" w:eastAsia="Times New Roman" w:hAnsi="Arial" w:cs="Arial"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4A21177"/>
    <w:multiLevelType w:val="hybridMultilevel"/>
    <w:tmpl w:val="804C69F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7" w15:restartNumberingAfterBreak="0">
    <w:nsid w:val="27E3754F"/>
    <w:multiLevelType w:val="hybridMultilevel"/>
    <w:tmpl w:val="AD366322"/>
    <w:lvl w:ilvl="0" w:tplc="88627812">
      <w:start w:val="1"/>
      <w:numFmt w:val="lowerLetter"/>
      <w:lvlText w:val="%1)"/>
      <w:lvlJc w:val="left"/>
      <w:pPr>
        <w:ind w:left="1320" w:hanging="360"/>
      </w:pPr>
      <w:rPr>
        <w:rFonts w:hint="default"/>
      </w:rPr>
    </w:lvl>
    <w:lvl w:ilvl="1" w:tplc="041A0019" w:tentative="1">
      <w:start w:val="1"/>
      <w:numFmt w:val="lowerLetter"/>
      <w:lvlText w:val="%2."/>
      <w:lvlJc w:val="left"/>
      <w:pPr>
        <w:ind w:left="2040" w:hanging="360"/>
      </w:pPr>
    </w:lvl>
    <w:lvl w:ilvl="2" w:tplc="041A001B" w:tentative="1">
      <w:start w:val="1"/>
      <w:numFmt w:val="lowerRoman"/>
      <w:lvlText w:val="%3."/>
      <w:lvlJc w:val="right"/>
      <w:pPr>
        <w:ind w:left="2760" w:hanging="180"/>
      </w:pPr>
    </w:lvl>
    <w:lvl w:ilvl="3" w:tplc="041A000F" w:tentative="1">
      <w:start w:val="1"/>
      <w:numFmt w:val="decimal"/>
      <w:lvlText w:val="%4."/>
      <w:lvlJc w:val="left"/>
      <w:pPr>
        <w:ind w:left="3480" w:hanging="360"/>
      </w:pPr>
    </w:lvl>
    <w:lvl w:ilvl="4" w:tplc="041A0019" w:tentative="1">
      <w:start w:val="1"/>
      <w:numFmt w:val="lowerLetter"/>
      <w:lvlText w:val="%5."/>
      <w:lvlJc w:val="left"/>
      <w:pPr>
        <w:ind w:left="4200" w:hanging="360"/>
      </w:pPr>
    </w:lvl>
    <w:lvl w:ilvl="5" w:tplc="041A001B" w:tentative="1">
      <w:start w:val="1"/>
      <w:numFmt w:val="lowerRoman"/>
      <w:lvlText w:val="%6."/>
      <w:lvlJc w:val="right"/>
      <w:pPr>
        <w:ind w:left="4920" w:hanging="180"/>
      </w:pPr>
    </w:lvl>
    <w:lvl w:ilvl="6" w:tplc="041A000F" w:tentative="1">
      <w:start w:val="1"/>
      <w:numFmt w:val="decimal"/>
      <w:lvlText w:val="%7."/>
      <w:lvlJc w:val="left"/>
      <w:pPr>
        <w:ind w:left="5640" w:hanging="360"/>
      </w:pPr>
    </w:lvl>
    <w:lvl w:ilvl="7" w:tplc="041A0019" w:tentative="1">
      <w:start w:val="1"/>
      <w:numFmt w:val="lowerLetter"/>
      <w:lvlText w:val="%8."/>
      <w:lvlJc w:val="left"/>
      <w:pPr>
        <w:ind w:left="6360" w:hanging="360"/>
      </w:pPr>
    </w:lvl>
    <w:lvl w:ilvl="8" w:tplc="041A001B" w:tentative="1">
      <w:start w:val="1"/>
      <w:numFmt w:val="lowerRoman"/>
      <w:lvlText w:val="%9."/>
      <w:lvlJc w:val="right"/>
      <w:pPr>
        <w:ind w:left="7080" w:hanging="180"/>
      </w:pPr>
    </w:lvl>
  </w:abstractNum>
  <w:abstractNum w:abstractNumId="18" w15:restartNumberingAfterBreak="0">
    <w:nsid w:val="292F2246"/>
    <w:multiLevelType w:val="hybridMultilevel"/>
    <w:tmpl w:val="CBF8A28A"/>
    <w:lvl w:ilvl="0" w:tplc="D8A0FBDC">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9" w15:restartNumberingAfterBreak="0">
    <w:nsid w:val="2AAD57A0"/>
    <w:multiLevelType w:val="hybridMultilevel"/>
    <w:tmpl w:val="DF1CE712"/>
    <w:lvl w:ilvl="0" w:tplc="041A0011">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2D281AC6"/>
    <w:multiLevelType w:val="hybridMultilevel"/>
    <w:tmpl w:val="CE26FC9A"/>
    <w:lvl w:ilvl="0" w:tplc="FFFFFFFF">
      <w:start w:val="1"/>
      <w:numFmt w:val="decimal"/>
      <w:lvlText w:val="%1."/>
      <w:lvlJc w:val="left"/>
      <w:pPr>
        <w:ind w:left="960" w:hanging="360"/>
      </w:pPr>
      <w:rPr>
        <w:rFonts w:hint="default"/>
      </w:rPr>
    </w:lvl>
    <w:lvl w:ilvl="1" w:tplc="FFFFFFFF" w:tentative="1">
      <w:start w:val="1"/>
      <w:numFmt w:val="lowerLetter"/>
      <w:lvlText w:val="%2."/>
      <w:lvlJc w:val="left"/>
      <w:pPr>
        <w:ind w:left="1680" w:hanging="360"/>
      </w:pPr>
    </w:lvl>
    <w:lvl w:ilvl="2" w:tplc="FFFFFFFF" w:tentative="1">
      <w:start w:val="1"/>
      <w:numFmt w:val="lowerRoman"/>
      <w:lvlText w:val="%3."/>
      <w:lvlJc w:val="right"/>
      <w:pPr>
        <w:ind w:left="2400" w:hanging="180"/>
      </w:pPr>
    </w:lvl>
    <w:lvl w:ilvl="3" w:tplc="FFFFFFFF" w:tentative="1">
      <w:start w:val="1"/>
      <w:numFmt w:val="decimal"/>
      <w:lvlText w:val="%4."/>
      <w:lvlJc w:val="left"/>
      <w:pPr>
        <w:ind w:left="3120" w:hanging="360"/>
      </w:pPr>
    </w:lvl>
    <w:lvl w:ilvl="4" w:tplc="FFFFFFFF" w:tentative="1">
      <w:start w:val="1"/>
      <w:numFmt w:val="lowerLetter"/>
      <w:lvlText w:val="%5."/>
      <w:lvlJc w:val="left"/>
      <w:pPr>
        <w:ind w:left="3840" w:hanging="360"/>
      </w:pPr>
    </w:lvl>
    <w:lvl w:ilvl="5" w:tplc="FFFFFFFF" w:tentative="1">
      <w:start w:val="1"/>
      <w:numFmt w:val="lowerRoman"/>
      <w:lvlText w:val="%6."/>
      <w:lvlJc w:val="right"/>
      <w:pPr>
        <w:ind w:left="4560" w:hanging="180"/>
      </w:pPr>
    </w:lvl>
    <w:lvl w:ilvl="6" w:tplc="FFFFFFFF" w:tentative="1">
      <w:start w:val="1"/>
      <w:numFmt w:val="decimal"/>
      <w:lvlText w:val="%7."/>
      <w:lvlJc w:val="left"/>
      <w:pPr>
        <w:ind w:left="5280" w:hanging="360"/>
      </w:pPr>
    </w:lvl>
    <w:lvl w:ilvl="7" w:tplc="FFFFFFFF" w:tentative="1">
      <w:start w:val="1"/>
      <w:numFmt w:val="lowerLetter"/>
      <w:lvlText w:val="%8."/>
      <w:lvlJc w:val="left"/>
      <w:pPr>
        <w:ind w:left="6000" w:hanging="360"/>
      </w:pPr>
    </w:lvl>
    <w:lvl w:ilvl="8" w:tplc="FFFFFFFF" w:tentative="1">
      <w:start w:val="1"/>
      <w:numFmt w:val="lowerRoman"/>
      <w:lvlText w:val="%9."/>
      <w:lvlJc w:val="right"/>
      <w:pPr>
        <w:ind w:left="6720" w:hanging="180"/>
      </w:pPr>
    </w:lvl>
  </w:abstractNum>
  <w:abstractNum w:abstractNumId="21" w15:restartNumberingAfterBreak="0">
    <w:nsid w:val="2F225861"/>
    <w:multiLevelType w:val="hybridMultilevel"/>
    <w:tmpl w:val="FEDCE4A4"/>
    <w:lvl w:ilvl="0" w:tplc="DD30209A">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0C119CF"/>
    <w:multiLevelType w:val="hybridMultilevel"/>
    <w:tmpl w:val="3E301818"/>
    <w:lvl w:ilvl="0" w:tplc="F84C1D52">
      <w:start w:val="16"/>
      <w:numFmt w:val="bullet"/>
      <w:lvlText w:val="-"/>
      <w:lvlJc w:val="left"/>
      <w:pPr>
        <w:ind w:left="720" w:hanging="360"/>
      </w:pPr>
      <w:rPr>
        <w:rFonts w:ascii="Calibri" w:eastAsiaTheme="minorEastAsia" w:hAnsi="Calibri" w:cstheme="min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37D51F53"/>
    <w:multiLevelType w:val="hybridMultilevel"/>
    <w:tmpl w:val="D9926E26"/>
    <w:lvl w:ilvl="0" w:tplc="041A000B">
      <w:start w:val="1"/>
      <w:numFmt w:val="bullet"/>
      <w:lvlText w:val=""/>
      <w:lvlJc w:val="left"/>
      <w:pPr>
        <w:ind w:left="765" w:hanging="360"/>
      </w:pPr>
      <w:rPr>
        <w:rFonts w:ascii="Wingdings" w:hAnsi="Wingdings" w:hint="default"/>
      </w:rPr>
    </w:lvl>
    <w:lvl w:ilvl="1" w:tplc="041A0003" w:tentative="1">
      <w:start w:val="1"/>
      <w:numFmt w:val="bullet"/>
      <w:lvlText w:val="o"/>
      <w:lvlJc w:val="left"/>
      <w:pPr>
        <w:ind w:left="1485" w:hanging="360"/>
      </w:pPr>
      <w:rPr>
        <w:rFonts w:ascii="Courier New" w:hAnsi="Courier New" w:cs="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cs="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cs="Courier New" w:hint="default"/>
      </w:rPr>
    </w:lvl>
    <w:lvl w:ilvl="8" w:tplc="041A0005" w:tentative="1">
      <w:start w:val="1"/>
      <w:numFmt w:val="bullet"/>
      <w:lvlText w:val=""/>
      <w:lvlJc w:val="left"/>
      <w:pPr>
        <w:ind w:left="6525" w:hanging="360"/>
      </w:pPr>
      <w:rPr>
        <w:rFonts w:ascii="Wingdings" w:hAnsi="Wingdings" w:hint="default"/>
      </w:rPr>
    </w:lvl>
  </w:abstractNum>
  <w:abstractNum w:abstractNumId="24" w15:restartNumberingAfterBreak="0">
    <w:nsid w:val="390A0600"/>
    <w:multiLevelType w:val="hybridMultilevel"/>
    <w:tmpl w:val="D4A68F7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3B8D56AB"/>
    <w:multiLevelType w:val="hybridMultilevel"/>
    <w:tmpl w:val="9CDE9C1A"/>
    <w:lvl w:ilvl="0" w:tplc="6128D040">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3D8E31D6"/>
    <w:multiLevelType w:val="hybridMultilevel"/>
    <w:tmpl w:val="D74C0E6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401D6CD9"/>
    <w:multiLevelType w:val="hybridMultilevel"/>
    <w:tmpl w:val="315E5D4C"/>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40C46EE1"/>
    <w:multiLevelType w:val="hybridMultilevel"/>
    <w:tmpl w:val="2F2E4CA8"/>
    <w:lvl w:ilvl="0" w:tplc="53148B5E">
      <w:start w:val="1"/>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42FE50DF"/>
    <w:multiLevelType w:val="hybridMultilevel"/>
    <w:tmpl w:val="6FE4184A"/>
    <w:lvl w:ilvl="0" w:tplc="FFFFFFFF">
      <w:start w:val="1"/>
      <w:numFmt w:val="decimal"/>
      <w:lvlText w:val="%1."/>
      <w:lvlJc w:val="left"/>
      <w:pPr>
        <w:ind w:left="960" w:hanging="360"/>
      </w:pPr>
      <w:rPr>
        <w:rFonts w:hint="default"/>
      </w:rPr>
    </w:lvl>
    <w:lvl w:ilvl="1" w:tplc="FFFFFFFF" w:tentative="1">
      <w:start w:val="1"/>
      <w:numFmt w:val="lowerLetter"/>
      <w:lvlText w:val="%2."/>
      <w:lvlJc w:val="left"/>
      <w:pPr>
        <w:ind w:left="1680" w:hanging="360"/>
      </w:pPr>
    </w:lvl>
    <w:lvl w:ilvl="2" w:tplc="FFFFFFFF" w:tentative="1">
      <w:start w:val="1"/>
      <w:numFmt w:val="lowerRoman"/>
      <w:lvlText w:val="%3."/>
      <w:lvlJc w:val="right"/>
      <w:pPr>
        <w:ind w:left="2400" w:hanging="180"/>
      </w:pPr>
    </w:lvl>
    <w:lvl w:ilvl="3" w:tplc="FFFFFFFF" w:tentative="1">
      <w:start w:val="1"/>
      <w:numFmt w:val="decimal"/>
      <w:lvlText w:val="%4."/>
      <w:lvlJc w:val="left"/>
      <w:pPr>
        <w:ind w:left="3120" w:hanging="360"/>
      </w:pPr>
    </w:lvl>
    <w:lvl w:ilvl="4" w:tplc="FFFFFFFF" w:tentative="1">
      <w:start w:val="1"/>
      <w:numFmt w:val="lowerLetter"/>
      <w:lvlText w:val="%5."/>
      <w:lvlJc w:val="left"/>
      <w:pPr>
        <w:ind w:left="3840" w:hanging="360"/>
      </w:pPr>
    </w:lvl>
    <w:lvl w:ilvl="5" w:tplc="FFFFFFFF" w:tentative="1">
      <w:start w:val="1"/>
      <w:numFmt w:val="lowerRoman"/>
      <w:lvlText w:val="%6."/>
      <w:lvlJc w:val="right"/>
      <w:pPr>
        <w:ind w:left="4560" w:hanging="180"/>
      </w:pPr>
    </w:lvl>
    <w:lvl w:ilvl="6" w:tplc="FFFFFFFF" w:tentative="1">
      <w:start w:val="1"/>
      <w:numFmt w:val="decimal"/>
      <w:lvlText w:val="%7."/>
      <w:lvlJc w:val="left"/>
      <w:pPr>
        <w:ind w:left="5280" w:hanging="360"/>
      </w:pPr>
    </w:lvl>
    <w:lvl w:ilvl="7" w:tplc="FFFFFFFF" w:tentative="1">
      <w:start w:val="1"/>
      <w:numFmt w:val="lowerLetter"/>
      <w:lvlText w:val="%8."/>
      <w:lvlJc w:val="left"/>
      <w:pPr>
        <w:ind w:left="6000" w:hanging="360"/>
      </w:pPr>
    </w:lvl>
    <w:lvl w:ilvl="8" w:tplc="FFFFFFFF" w:tentative="1">
      <w:start w:val="1"/>
      <w:numFmt w:val="lowerRoman"/>
      <w:lvlText w:val="%9."/>
      <w:lvlJc w:val="right"/>
      <w:pPr>
        <w:ind w:left="6720" w:hanging="180"/>
      </w:pPr>
    </w:lvl>
  </w:abstractNum>
  <w:abstractNum w:abstractNumId="30" w15:restartNumberingAfterBreak="0">
    <w:nsid w:val="45B74D93"/>
    <w:multiLevelType w:val="hybridMultilevel"/>
    <w:tmpl w:val="91CCA74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45EA5B54"/>
    <w:multiLevelType w:val="hybridMultilevel"/>
    <w:tmpl w:val="BD98E100"/>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45EA5D42"/>
    <w:multiLevelType w:val="hybridMultilevel"/>
    <w:tmpl w:val="0AF6BCA6"/>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47E13825"/>
    <w:multiLevelType w:val="hybridMultilevel"/>
    <w:tmpl w:val="46823F6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4B9B4478"/>
    <w:multiLevelType w:val="hybridMultilevel"/>
    <w:tmpl w:val="CD049558"/>
    <w:lvl w:ilvl="0" w:tplc="735C073C">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5010409E"/>
    <w:multiLevelType w:val="hybridMultilevel"/>
    <w:tmpl w:val="5DF4AC4A"/>
    <w:lvl w:ilvl="0" w:tplc="FFFFFFFF">
      <w:start w:val="1"/>
      <w:numFmt w:val="decimal"/>
      <w:lvlText w:val="%1."/>
      <w:lvlJc w:val="left"/>
      <w:pPr>
        <w:ind w:left="960" w:hanging="360"/>
      </w:pPr>
      <w:rPr>
        <w:rFonts w:hint="default"/>
      </w:rPr>
    </w:lvl>
    <w:lvl w:ilvl="1" w:tplc="FFFFFFFF" w:tentative="1">
      <w:start w:val="1"/>
      <w:numFmt w:val="lowerLetter"/>
      <w:lvlText w:val="%2."/>
      <w:lvlJc w:val="left"/>
      <w:pPr>
        <w:ind w:left="1680" w:hanging="360"/>
      </w:pPr>
    </w:lvl>
    <w:lvl w:ilvl="2" w:tplc="FFFFFFFF" w:tentative="1">
      <w:start w:val="1"/>
      <w:numFmt w:val="lowerRoman"/>
      <w:lvlText w:val="%3."/>
      <w:lvlJc w:val="right"/>
      <w:pPr>
        <w:ind w:left="2400" w:hanging="180"/>
      </w:pPr>
    </w:lvl>
    <w:lvl w:ilvl="3" w:tplc="FFFFFFFF" w:tentative="1">
      <w:start w:val="1"/>
      <w:numFmt w:val="decimal"/>
      <w:lvlText w:val="%4."/>
      <w:lvlJc w:val="left"/>
      <w:pPr>
        <w:ind w:left="3120" w:hanging="360"/>
      </w:pPr>
    </w:lvl>
    <w:lvl w:ilvl="4" w:tplc="FFFFFFFF" w:tentative="1">
      <w:start w:val="1"/>
      <w:numFmt w:val="lowerLetter"/>
      <w:lvlText w:val="%5."/>
      <w:lvlJc w:val="left"/>
      <w:pPr>
        <w:ind w:left="3840" w:hanging="360"/>
      </w:pPr>
    </w:lvl>
    <w:lvl w:ilvl="5" w:tplc="FFFFFFFF" w:tentative="1">
      <w:start w:val="1"/>
      <w:numFmt w:val="lowerRoman"/>
      <w:lvlText w:val="%6."/>
      <w:lvlJc w:val="right"/>
      <w:pPr>
        <w:ind w:left="4560" w:hanging="180"/>
      </w:pPr>
    </w:lvl>
    <w:lvl w:ilvl="6" w:tplc="FFFFFFFF" w:tentative="1">
      <w:start w:val="1"/>
      <w:numFmt w:val="decimal"/>
      <w:lvlText w:val="%7."/>
      <w:lvlJc w:val="left"/>
      <w:pPr>
        <w:ind w:left="5280" w:hanging="360"/>
      </w:pPr>
    </w:lvl>
    <w:lvl w:ilvl="7" w:tplc="FFFFFFFF" w:tentative="1">
      <w:start w:val="1"/>
      <w:numFmt w:val="lowerLetter"/>
      <w:lvlText w:val="%8."/>
      <w:lvlJc w:val="left"/>
      <w:pPr>
        <w:ind w:left="6000" w:hanging="360"/>
      </w:pPr>
    </w:lvl>
    <w:lvl w:ilvl="8" w:tplc="FFFFFFFF" w:tentative="1">
      <w:start w:val="1"/>
      <w:numFmt w:val="lowerRoman"/>
      <w:lvlText w:val="%9."/>
      <w:lvlJc w:val="right"/>
      <w:pPr>
        <w:ind w:left="6720" w:hanging="180"/>
      </w:pPr>
    </w:lvl>
  </w:abstractNum>
  <w:abstractNum w:abstractNumId="36" w15:restartNumberingAfterBreak="0">
    <w:nsid w:val="583B057F"/>
    <w:multiLevelType w:val="hybridMultilevel"/>
    <w:tmpl w:val="CF0A6902"/>
    <w:lvl w:ilvl="0" w:tplc="DC1CB756">
      <w:start w:val="1"/>
      <w:numFmt w:val="lowerLetter"/>
      <w:lvlText w:val="%1)"/>
      <w:lvlJc w:val="left"/>
      <w:pPr>
        <w:ind w:left="1320" w:hanging="360"/>
      </w:pPr>
      <w:rPr>
        <w:rFonts w:hint="default"/>
      </w:rPr>
    </w:lvl>
    <w:lvl w:ilvl="1" w:tplc="041A0019" w:tentative="1">
      <w:start w:val="1"/>
      <w:numFmt w:val="lowerLetter"/>
      <w:lvlText w:val="%2."/>
      <w:lvlJc w:val="left"/>
      <w:pPr>
        <w:ind w:left="2040" w:hanging="360"/>
      </w:pPr>
    </w:lvl>
    <w:lvl w:ilvl="2" w:tplc="041A001B" w:tentative="1">
      <w:start w:val="1"/>
      <w:numFmt w:val="lowerRoman"/>
      <w:lvlText w:val="%3."/>
      <w:lvlJc w:val="right"/>
      <w:pPr>
        <w:ind w:left="2760" w:hanging="180"/>
      </w:pPr>
    </w:lvl>
    <w:lvl w:ilvl="3" w:tplc="041A000F" w:tentative="1">
      <w:start w:val="1"/>
      <w:numFmt w:val="decimal"/>
      <w:lvlText w:val="%4."/>
      <w:lvlJc w:val="left"/>
      <w:pPr>
        <w:ind w:left="3480" w:hanging="360"/>
      </w:pPr>
    </w:lvl>
    <w:lvl w:ilvl="4" w:tplc="041A0019" w:tentative="1">
      <w:start w:val="1"/>
      <w:numFmt w:val="lowerLetter"/>
      <w:lvlText w:val="%5."/>
      <w:lvlJc w:val="left"/>
      <w:pPr>
        <w:ind w:left="4200" w:hanging="360"/>
      </w:pPr>
    </w:lvl>
    <w:lvl w:ilvl="5" w:tplc="041A001B" w:tentative="1">
      <w:start w:val="1"/>
      <w:numFmt w:val="lowerRoman"/>
      <w:lvlText w:val="%6."/>
      <w:lvlJc w:val="right"/>
      <w:pPr>
        <w:ind w:left="4920" w:hanging="180"/>
      </w:pPr>
    </w:lvl>
    <w:lvl w:ilvl="6" w:tplc="041A000F" w:tentative="1">
      <w:start w:val="1"/>
      <w:numFmt w:val="decimal"/>
      <w:lvlText w:val="%7."/>
      <w:lvlJc w:val="left"/>
      <w:pPr>
        <w:ind w:left="5640" w:hanging="360"/>
      </w:pPr>
    </w:lvl>
    <w:lvl w:ilvl="7" w:tplc="041A0019" w:tentative="1">
      <w:start w:val="1"/>
      <w:numFmt w:val="lowerLetter"/>
      <w:lvlText w:val="%8."/>
      <w:lvlJc w:val="left"/>
      <w:pPr>
        <w:ind w:left="6360" w:hanging="360"/>
      </w:pPr>
    </w:lvl>
    <w:lvl w:ilvl="8" w:tplc="041A001B" w:tentative="1">
      <w:start w:val="1"/>
      <w:numFmt w:val="lowerRoman"/>
      <w:lvlText w:val="%9."/>
      <w:lvlJc w:val="right"/>
      <w:pPr>
        <w:ind w:left="7080" w:hanging="180"/>
      </w:pPr>
    </w:lvl>
  </w:abstractNum>
  <w:abstractNum w:abstractNumId="37" w15:restartNumberingAfterBreak="0">
    <w:nsid w:val="5D6B0A39"/>
    <w:multiLevelType w:val="hybridMultilevel"/>
    <w:tmpl w:val="B2B2C622"/>
    <w:lvl w:ilvl="0" w:tplc="01AEE6EC">
      <w:numFmt w:val="bullet"/>
      <w:lvlText w:val="-"/>
      <w:lvlJc w:val="left"/>
      <w:pPr>
        <w:ind w:left="405" w:hanging="360"/>
      </w:pPr>
      <w:rPr>
        <w:rFonts w:ascii="Calibri" w:eastAsia="Calibri" w:hAnsi="Calibri" w:cs="Calibri" w:hint="default"/>
      </w:rPr>
    </w:lvl>
    <w:lvl w:ilvl="1" w:tplc="041A0003" w:tentative="1">
      <w:start w:val="1"/>
      <w:numFmt w:val="bullet"/>
      <w:lvlText w:val="o"/>
      <w:lvlJc w:val="left"/>
      <w:pPr>
        <w:ind w:left="1125" w:hanging="360"/>
      </w:pPr>
      <w:rPr>
        <w:rFonts w:ascii="Courier New" w:hAnsi="Courier New" w:cs="Courier New" w:hint="default"/>
      </w:rPr>
    </w:lvl>
    <w:lvl w:ilvl="2" w:tplc="041A0005" w:tentative="1">
      <w:start w:val="1"/>
      <w:numFmt w:val="bullet"/>
      <w:lvlText w:val=""/>
      <w:lvlJc w:val="left"/>
      <w:pPr>
        <w:ind w:left="1845" w:hanging="360"/>
      </w:pPr>
      <w:rPr>
        <w:rFonts w:ascii="Wingdings" w:hAnsi="Wingdings" w:hint="default"/>
      </w:rPr>
    </w:lvl>
    <w:lvl w:ilvl="3" w:tplc="041A0001" w:tentative="1">
      <w:start w:val="1"/>
      <w:numFmt w:val="bullet"/>
      <w:lvlText w:val=""/>
      <w:lvlJc w:val="left"/>
      <w:pPr>
        <w:ind w:left="2565" w:hanging="360"/>
      </w:pPr>
      <w:rPr>
        <w:rFonts w:ascii="Symbol" w:hAnsi="Symbol" w:hint="default"/>
      </w:rPr>
    </w:lvl>
    <w:lvl w:ilvl="4" w:tplc="041A0003" w:tentative="1">
      <w:start w:val="1"/>
      <w:numFmt w:val="bullet"/>
      <w:lvlText w:val="o"/>
      <w:lvlJc w:val="left"/>
      <w:pPr>
        <w:ind w:left="3285" w:hanging="360"/>
      </w:pPr>
      <w:rPr>
        <w:rFonts w:ascii="Courier New" w:hAnsi="Courier New" w:cs="Courier New" w:hint="default"/>
      </w:rPr>
    </w:lvl>
    <w:lvl w:ilvl="5" w:tplc="041A0005" w:tentative="1">
      <w:start w:val="1"/>
      <w:numFmt w:val="bullet"/>
      <w:lvlText w:val=""/>
      <w:lvlJc w:val="left"/>
      <w:pPr>
        <w:ind w:left="4005" w:hanging="360"/>
      </w:pPr>
      <w:rPr>
        <w:rFonts w:ascii="Wingdings" w:hAnsi="Wingdings" w:hint="default"/>
      </w:rPr>
    </w:lvl>
    <w:lvl w:ilvl="6" w:tplc="041A0001" w:tentative="1">
      <w:start w:val="1"/>
      <w:numFmt w:val="bullet"/>
      <w:lvlText w:val=""/>
      <w:lvlJc w:val="left"/>
      <w:pPr>
        <w:ind w:left="4725" w:hanging="360"/>
      </w:pPr>
      <w:rPr>
        <w:rFonts w:ascii="Symbol" w:hAnsi="Symbol" w:hint="default"/>
      </w:rPr>
    </w:lvl>
    <w:lvl w:ilvl="7" w:tplc="041A0003" w:tentative="1">
      <w:start w:val="1"/>
      <w:numFmt w:val="bullet"/>
      <w:lvlText w:val="o"/>
      <w:lvlJc w:val="left"/>
      <w:pPr>
        <w:ind w:left="5445" w:hanging="360"/>
      </w:pPr>
      <w:rPr>
        <w:rFonts w:ascii="Courier New" w:hAnsi="Courier New" w:cs="Courier New" w:hint="default"/>
      </w:rPr>
    </w:lvl>
    <w:lvl w:ilvl="8" w:tplc="041A0005" w:tentative="1">
      <w:start w:val="1"/>
      <w:numFmt w:val="bullet"/>
      <w:lvlText w:val=""/>
      <w:lvlJc w:val="left"/>
      <w:pPr>
        <w:ind w:left="6165" w:hanging="360"/>
      </w:pPr>
      <w:rPr>
        <w:rFonts w:ascii="Wingdings" w:hAnsi="Wingdings" w:hint="default"/>
      </w:rPr>
    </w:lvl>
  </w:abstractNum>
  <w:abstractNum w:abstractNumId="38" w15:restartNumberingAfterBreak="0">
    <w:nsid w:val="60FD1834"/>
    <w:multiLevelType w:val="hybridMultilevel"/>
    <w:tmpl w:val="679A0D5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6291193D"/>
    <w:multiLevelType w:val="hybridMultilevel"/>
    <w:tmpl w:val="DF5683E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638527E7"/>
    <w:multiLevelType w:val="hybridMultilevel"/>
    <w:tmpl w:val="D80CC764"/>
    <w:lvl w:ilvl="0" w:tplc="AE62986C">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1" w15:restartNumberingAfterBreak="0">
    <w:nsid w:val="68332CBF"/>
    <w:multiLevelType w:val="hybridMultilevel"/>
    <w:tmpl w:val="211E04E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DBC2309"/>
    <w:multiLevelType w:val="hybridMultilevel"/>
    <w:tmpl w:val="42BC8828"/>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3" w15:restartNumberingAfterBreak="0">
    <w:nsid w:val="6FB13281"/>
    <w:multiLevelType w:val="hybridMultilevel"/>
    <w:tmpl w:val="312AA54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70471ACA"/>
    <w:multiLevelType w:val="hybridMultilevel"/>
    <w:tmpl w:val="AA669B62"/>
    <w:lvl w:ilvl="0" w:tplc="964EB008">
      <w:start w:val="1"/>
      <w:numFmt w:val="bullet"/>
      <w:lvlText w:val="-"/>
      <w:lvlJc w:val="left"/>
      <w:pPr>
        <w:ind w:left="1080" w:hanging="360"/>
      </w:pPr>
      <w:rPr>
        <w:rFonts w:ascii="Calibri" w:eastAsia="Times New Roman"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5" w15:restartNumberingAfterBreak="0">
    <w:nsid w:val="72AA45A8"/>
    <w:multiLevelType w:val="hybridMultilevel"/>
    <w:tmpl w:val="A2507C6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747B76EF"/>
    <w:multiLevelType w:val="hybridMultilevel"/>
    <w:tmpl w:val="D6064ADC"/>
    <w:lvl w:ilvl="0" w:tplc="4F60992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15:restartNumberingAfterBreak="0">
    <w:nsid w:val="78215B83"/>
    <w:multiLevelType w:val="hybridMultilevel"/>
    <w:tmpl w:val="F35EFF32"/>
    <w:lvl w:ilvl="0" w:tplc="3EE64A8A">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8" w15:restartNumberingAfterBreak="0">
    <w:nsid w:val="79C26763"/>
    <w:multiLevelType w:val="hybridMultilevel"/>
    <w:tmpl w:val="11228504"/>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9" w15:restartNumberingAfterBreak="0">
    <w:nsid w:val="7C3251C4"/>
    <w:multiLevelType w:val="hybridMultilevel"/>
    <w:tmpl w:val="2EE2EE24"/>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num w:numId="1" w16cid:durableId="11289348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38811373">
    <w:abstractNumId w:val="42"/>
  </w:num>
  <w:num w:numId="3" w16cid:durableId="154616472">
    <w:abstractNumId w:val="10"/>
  </w:num>
  <w:num w:numId="4" w16cid:durableId="952324429">
    <w:abstractNumId w:val="8"/>
  </w:num>
  <w:num w:numId="5" w16cid:durableId="1727726404">
    <w:abstractNumId w:val="36"/>
  </w:num>
  <w:num w:numId="6" w16cid:durableId="483664410">
    <w:abstractNumId w:val="4"/>
  </w:num>
  <w:num w:numId="7" w16cid:durableId="873351905">
    <w:abstractNumId w:val="17"/>
  </w:num>
  <w:num w:numId="8" w16cid:durableId="1628464173">
    <w:abstractNumId w:val="20"/>
  </w:num>
  <w:num w:numId="9" w16cid:durableId="2040547154">
    <w:abstractNumId w:val="22"/>
  </w:num>
  <w:num w:numId="10" w16cid:durableId="848711571">
    <w:abstractNumId w:val="38"/>
  </w:num>
  <w:num w:numId="11" w16cid:durableId="979265124">
    <w:abstractNumId w:val="2"/>
  </w:num>
  <w:num w:numId="12" w16cid:durableId="1097677768">
    <w:abstractNumId w:val="35"/>
  </w:num>
  <w:num w:numId="13" w16cid:durableId="2128891259">
    <w:abstractNumId w:val="29"/>
  </w:num>
  <w:num w:numId="14" w16cid:durableId="147207063">
    <w:abstractNumId w:val="0"/>
  </w:num>
  <w:num w:numId="15" w16cid:durableId="1281650261">
    <w:abstractNumId w:val="25"/>
  </w:num>
  <w:num w:numId="16" w16cid:durableId="685325151">
    <w:abstractNumId w:val="39"/>
  </w:num>
  <w:num w:numId="17" w16cid:durableId="610623383">
    <w:abstractNumId w:val="32"/>
  </w:num>
  <w:num w:numId="18" w16cid:durableId="360522143">
    <w:abstractNumId w:val="5"/>
  </w:num>
  <w:num w:numId="19" w16cid:durableId="299655281">
    <w:abstractNumId w:val="48"/>
  </w:num>
  <w:num w:numId="20" w16cid:durableId="396366242">
    <w:abstractNumId w:val="11"/>
  </w:num>
  <w:num w:numId="21" w16cid:durableId="1978222707">
    <w:abstractNumId w:val="15"/>
  </w:num>
  <w:num w:numId="22" w16cid:durableId="164133906">
    <w:abstractNumId w:val="12"/>
  </w:num>
  <w:num w:numId="23" w16cid:durableId="908463809">
    <w:abstractNumId w:val="19"/>
  </w:num>
  <w:num w:numId="24" w16cid:durableId="514005388">
    <w:abstractNumId w:val="26"/>
  </w:num>
  <w:num w:numId="25" w16cid:durableId="809439217">
    <w:abstractNumId w:val="27"/>
  </w:num>
  <w:num w:numId="26" w16cid:durableId="1247150462">
    <w:abstractNumId w:val="7"/>
  </w:num>
  <w:num w:numId="27" w16cid:durableId="1681077901">
    <w:abstractNumId w:val="24"/>
  </w:num>
  <w:num w:numId="28" w16cid:durableId="717820936">
    <w:abstractNumId w:val="14"/>
  </w:num>
  <w:num w:numId="29" w16cid:durableId="1524979676">
    <w:abstractNumId w:val="41"/>
  </w:num>
  <w:num w:numId="30" w16cid:durableId="868034306">
    <w:abstractNumId w:val="46"/>
  </w:num>
  <w:num w:numId="31" w16cid:durableId="1988122186">
    <w:abstractNumId w:val="28"/>
  </w:num>
  <w:num w:numId="32" w16cid:durableId="1156259563">
    <w:abstractNumId w:val="31"/>
  </w:num>
  <w:num w:numId="33" w16cid:durableId="2013603400">
    <w:abstractNumId w:val="44"/>
  </w:num>
  <w:num w:numId="34" w16cid:durableId="148712368">
    <w:abstractNumId w:val="30"/>
  </w:num>
  <w:num w:numId="35" w16cid:durableId="1881479095">
    <w:abstractNumId w:val="1"/>
  </w:num>
  <w:num w:numId="36" w16cid:durableId="1941915954">
    <w:abstractNumId w:val="34"/>
  </w:num>
  <w:num w:numId="37" w16cid:durableId="1211722637">
    <w:abstractNumId w:val="40"/>
  </w:num>
  <w:num w:numId="38" w16cid:durableId="607395957">
    <w:abstractNumId w:val="18"/>
  </w:num>
  <w:num w:numId="39" w16cid:durableId="1845586821">
    <w:abstractNumId w:val="47"/>
  </w:num>
  <w:num w:numId="40" w16cid:durableId="422188838">
    <w:abstractNumId w:val="37"/>
  </w:num>
  <w:num w:numId="41" w16cid:durableId="753015013">
    <w:abstractNumId w:val="45"/>
  </w:num>
  <w:num w:numId="42" w16cid:durableId="537203443">
    <w:abstractNumId w:val="23"/>
  </w:num>
  <w:num w:numId="43" w16cid:durableId="176358163">
    <w:abstractNumId w:val="13"/>
  </w:num>
  <w:num w:numId="44" w16cid:durableId="223178066">
    <w:abstractNumId w:val="3"/>
  </w:num>
  <w:num w:numId="45" w16cid:durableId="155461772">
    <w:abstractNumId w:val="33"/>
  </w:num>
  <w:num w:numId="46" w16cid:durableId="1038051141">
    <w:abstractNumId w:val="6"/>
  </w:num>
  <w:num w:numId="47" w16cid:durableId="1971205092">
    <w:abstractNumId w:val="21"/>
  </w:num>
  <w:num w:numId="48" w16cid:durableId="1307973376">
    <w:abstractNumId w:val="43"/>
  </w:num>
  <w:num w:numId="49" w16cid:durableId="139929024">
    <w:abstractNumId w:val="49"/>
  </w:num>
  <w:num w:numId="50" w16cid:durableId="18104410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4DB"/>
    <w:rsid w:val="00001305"/>
    <w:rsid w:val="00022FB4"/>
    <w:rsid w:val="0002539B"/>
    <w:rsid w:val="00035495"/>
    <w:rsid w:val="00056F9D"/>
    <w:rsid w:val="00060D39"/>
    <w:rsid w:val="0007058D"/>
    <w:rsid w:val="000763C9"/>
    <w:rsid w:val="0008446B"/>
    <w:rsid w:val="00086E78"/>
    <w:rsid w:val="0009756A"/>
    <w:rsid w:val="000979FF"/>
    <w:rsid w:val="000A286A"/>
    <w:rsid w:val="000A3E9F"/>
    <w:rsid w:val="000A49BF"/>
    <w:rsid w:val="000B100D"/>
    <w:rsid w:val="000B613C"/>
    <w:rsid w:val="000C36DA"/>
    <w:rsid w:val="000C428D"/>
    <w:rsid w:val="000C6B24"/>
    <w:rsid w:val="000D13B3"/>
    <w:rsid w:val="000D1573"/>
    <w:rsid w:val="000E313D"/>
    <w:rsid w:val="000E481A"/>
    <w:rsid w:val="000E704E"/>
    <w:rsid w:val="000F24AB"/>
    <w:rsid w:val="000F457A"/>
    <w:rsid w:val="00102115"/>
    <w:rsid w:val="001210BE"/>
    <w:rsid w:val="001228CC"/>
    <w:rsid w:val="00122AF1"/>
    <w:rsid w:val="00141A65"/>
    <w:rsid w:val="001426A1"/>
    <w:rsid w:val="001456D7"/>
    <w:rsid w:val="00152AC8"/>
    <w:rsid w:val="00153F66"/>
    <w:rsid w:val="00156080"/>
    <w:rsid w:val="001566BB"/>
    <w:rsid w:val="00156C77"/>
    <w:rsid w:val="00165DDC"/>
    <w:rsid w:val="001665B0"/>
    <w:rsid w:val="00182A20"/>
    <w:rsid w:val="001831A9"/>
    <w:rsid w:val="001852DD"/>
    <w:rsid w:val="001936ED"/>
    <w:rsid w:val="001A0AEF"/>
    <w:rsid w:val="001A1D6A"/>
    <w:rsid w:val="001A43CD"/>
    <w:rsid w:val="001A6B30"/>
    <w:rsid w:val="001B1BFC"/>
    <w:rsid w:val="001B5249"/>
    <w:rsid w:val="001B755B"/>
    <w:rsid w:val="001C091C"/>
    <w:rsid w:val="001C0BD5"/>
    <w:rsid w:val="001D684A"/>
    <w:rsid w:val="001E1F03"/>
    <w:rsid w:val="001F0575"/>
    <w:rsid w:val="001F17B4"/>
    <w:rsid w:val="001F258D"/>
    <w:rsid w:val="001F7E33"/>
    <w:rsid w:val="00216482"/>
    <w:rsid w:val="00220F8C"/>
    <w:rsid w:val="00221ED7"/>
    <w:rsid w:val="00222094"/>
    <w:rsid w:val="00222FE3"/>
    <w:rsid w:val="00227896"/>
    <w:rsid w:val="00230E6D"/>
    <w:rsid w:val="002339FA"/>
    <w:rsid w:val="00235240"/>
    <w:rsid w:val="00237800"/>
    <w:rsid w:val="00240655"/>
    <w:rsid w:val="00245FB9"/>
    <w:rsid w:val="002511FD"/>
    <w:rsid w:val="0025469D"/>
    <w:rsid w:val="00254C49"/>
    <w:rsid w:val="00273209"/>
    <w:rsid w:val="00277D76"/>
    <w:rsid w:val="00284E59"/>
    <w:rsid w:val="00286BE1"/>
    <w:rsid w:val="00290BBB"/>
    <w:rsid w:val="00293F41"/>
    <w:rsid w:val="002A1706"/>
    <w:rsid w:val="002C087C"/>
    <w:rsid w:val="002C26AD"/>
    <w:rsid w:val="002C289E"/>
    <w:rsid w:val="002C3A97"/>
    <w:rsid w:val="002D0838"/>
    <w:rsid w:val="002D606B"/>
    <w:rsid w:val="002D6334"/>
    <w:rsid w:val="003033DE"/>
    <w:rsid w:val="0030493F"/>
    <w:rsid w:val="003104CE"/>
    <w:rsid w:val="00313A4B"/>
    <w:rsid w:val="003165C8"/>
    <w:rsid w:val="00317654"/>
    <w:rsid w:val="00317FB0"/>
    <w:rsid w:val="00323F76"/>
    <w:rsid w:val="00332DD0"/>
    <w:rsid w:val="00335B9B"/>
    <w:rsid w:val="00343FF9"/>
    <w:rsid w:val="0035162E"/>
    <w:rsid w:val="003517BC"/>
    <w:rsid w:val="0035661A"/>
    <w:rsid w:val="00373FE6"/>
    <w:rsid w:val="00375F45"/>
    <w:rsid w:val="003814A7"/>
    <w:rsid w:val="00395D54"/>
    <w:rsid w:val="003A2E0E"/>
    <w:rsid w:val="003A503D"/>
    <w:rsid w:val="003B72B5"/>
    <w:rsid w:val="003B7450"/>
    <w:rsid w:val="003C3C87"/>
    <w:rsid w:val="003C550D"/>
    <w:rsid w:val="003D1431"/>
    <w:rsid w:val="003D523C"/>
    <w:rsid w:val="003D5846"/>
    <w:rsid w:val="003E0AD8"/>
    <w:rsid w:val="003F00D4"/>
    <w:rsid w:val="003F4C32"/>
    <w:rsid w:val="003F60B1"/>
    <w:rsid w:val="00415C24"/>
    <w:rsid w:val="004169D4"/>
    <w:rsid w:val="00417DEA"/>
    <w:rsid w:val="004228FE"/>
    <w:rsid w:val="00422E3C"/>
    <w:rsid w:val="0043768E"/>
    <w:rsid w:val="004476F0"/>
    <w:rsid w:val="00450F70"/>
    <w:rsid w:val="0045279E"/>
    <w:rsid w:val="00453AC3"/>
    <w:rsid w:val="004642BA"/>
    <w:rsid w:val="0047312C"/>
    <w:rsid w:val="0049499D"/>
    <w:rsid w:val="00497F8B"/>
    <w:rsid w:val="004A35C8"/>
    <w:rsid w:val="004A4ECA"/>
    <w:rsid w:val="004A75FD"/>
    <w:rsid w:val="004B5E11"/>
    <w:rsid w:val="004B711F"/>
    <w:rsid w:val="004C54F3"/>
    <w:rsid w:val="004C5B55"/>
    <w:rsid w:val="004D0658"/>
    <w:rsid w:val="004D33A4"/>
    <w:rsid w:val="004D7D70"/>
    <w:rsid w:val="004E3DEA"/>
    <w:rsid w:val="00500568"/>
    <w:rsid w:val="00500D2D"/>
    <w:rsid w:val="00504B96"/>
    <w:rsid w:val="00504C9B"/>
    <w:rsid w:val="0051248F"/>
    <w:rsid w:val="00523F44"/>
    <w:rsid w:val="00550F55"/>
    <w:rsid w:val="00552F80"/>
    <w:rsid w:val="00555F32"/>
    <w:rsid w:val="00575060"/>
    <w:rsid w:val="00580F45"/>
    <w:rsid w:val="0058493C"/>
    <w:rsid w:val="00591B8C"/>
    <w:rsid w:val="005A0374"/>
    <w:rsid w:val="005A2BD4"/>
    <w:rsid w:val="005A5113"/>
    <w:rsid w:val="005B13A8"/>
    <w:rsid w:val="005B1EF5"/>
    <w:rsid w:val="005B4050"/>
    <w:rsid w:val="005C26A7"/>
    <w:rsid w:val="005C6683"/>
    <w:rsid w:val="005C6D5C"/>
    <w:rsid w:val="005D5BF2"/>
    <w:rsid w:val="005D71EC"/>
    <w:rsid w:val="005E1F3A"/>
    <w:rsid w:val="005E441D"/>
    <w:rsid w:val="005E6166"/>
    <w:rsid w:val="005E682C"/>
    <w:rsid w:val="00613C55"/>
    <w:rsid w:val="00623D1C"/>
    <w:rsid w:val="006251C4"/>
    <w:rsid w:val="006339A7"/>
    <w:rsid w:val="006374C5"/>
    <w:rsid w:val="0064147D"/>
    <w:rsid w:val="00643ED1"/>
    <w:rsid w:val="006561D3"/>
    <w:rsid w:val="00662062"/>
    <w:rsid w:val="00665362"/>
    <w:rsid w:val="00665AC6"/>
    <w:rsid w:val="00677958"/>
    <w:rsid w:val="00682AD2"/>
    <w:rsid w:val="00685464"/>
    <w:rsid w:val="00690526"/>
    <w:rsid w:val="00694CAF"/>
    <w:rsid w:val="006A28C9"/>
    <w:rsid w:val="006A64D4"/>
    <w:rsid w:val="006B0E65"/>
    <w:rsid w:val="006B1461"/>
    <w:rsid w:val="006B3702"/>
    <w:rsid w:val="006C3041"/>
    <w:rsid w:val="006D045A"/>
    <w:rsid w:val="006E4844"/>
    <w:rsid w:val="006F33D4"/>
    <w:rsid w:val="00702508"/>
    <w:rsid w:val="0070458D"/>
    <w:rsid w:val="0070528F"/>
    <w:rsid w:val="007103A3"/>
    <w:rsid w:val="00713B7C"/>
    <w:rsid w:val="00717880"/>
    <w:rsid w:val="00726C3A"/>
    <w:rsid w:val="00731041"/>
    <w:rsid w:val="007319E9"/>
    <w:rsid w:val="00732910"/>
    <w:rsid w:val="00735497"/>
    <w:rsid w:val="0074599E"/>
    <w:rsid w:val="00746193"/>
    <w:rsid w:val="00754BAB"/>
    <w:rsid w:val="00765380"/>
    <w:rsid w:val="007718EC"/>
    <w:rsid w:val="0077519F"/>
    <w:rsid w:val="007826CD"/>
    <w:rsid w:val="00787947"/>
    <w:rsid w:val="00790B6B"/>
    <w:rsid w:val="007962C6"/>
    <w:rsid w:val="00796695"/>
    <w:rsid w:val="007B5BC3"/>
    <w:rsid w:val="007C20DA"/>
    <w:rsid w:val="007C5E77"/>
    <w:rsid w:val="007D3BBE"/>
    <w:rsid w:val="007D40A8"/>
    <w:rsid w:val="007D4C2B"/>
    <w:rsid w:val="007D6A5F"/>
    <w:rsid w:val="007E5AB4"/>
    <w:rsid w:val="007E6780"/>
    <w:rsid w:val="007E7E00"/>
    <w:rsid w:val="008010CB"/>
    <w:rsid w:val="00801BDE"/>
    <w:rsid w:val="00805266"/>
    <w:rsid w:val="0082030C"/>
    <w:rsid w:val="00824924"/>
    <w:rsid w:val="00826D58"/>
    <w:rsid w:val="008323F7"/>
    <w:rsid w:val="0084224E"/>
    <w:rsid w:val="00842BB4"/>
    <w:rsid w:val="0085620B"/>
    <w:rsid w:val="0085745A"/>
    <w:rsid w:val="0086303B"/>
    <w:rsid w:val="008647D5"/>
    <w:rsid w:val="0087217F"/>
    <w:rsid w:val="00875F5D"/>
    <w:rsid w:val="0088526B"/>
    <w:rsid w:val="00886272"/>
    <w:rsid w:val="00893991"/>
    <w:rsid w:val="00896AAF"/>
    <w:rsid w:val="008A1E5A"/>
    <w:rsid w:val="008B64DB"/>
    <w:rsid w:val="008B79BC"/>
    <w:rsid w:val="008C0CAA"/>
    <w:rsid w:val="008D1577"/>
    <w:rsid w:val="008D223D"/>
    <w:rsid w:val="008D2C8D"/>
    <w:rsid w:val="008D48C1"/>
    <w:rsid w:val="008D56D8"/>
    <w:rsid w:val="008D5EE3"/>
    <w:rsid w:val="008E0AB5"/>
    <w:rsid w:val="008E30F5"/>
    <w:rsid w:val="008E5F35"/>
    <w:rsid w:val="008E7DEC"/>
    <w:rsid w:val="008F33B1"/>
    <w:rsid w:val="00925625"/>
    <w:rsid w:val="00937868"/>
    <w:rsid w:val="009428E4"/>
    <w:rsid w:val="00943696"/>
    <w:rsid w:val="00944D08"/>
    <w:rsid w:val="0095242F"/>
    <w:rsid w:val="00952E94"/>
    <w:rsid w:val="00956C32"/>
    <w:rsid w:val="00960C73"/>
    <w:rsid w:val="00966752"/>
    <w:rsid w:val="009704C0"/>
    <w:rsid w:val="0097138C"/>
    <w:rsid w:val="00974125"/>
    <w:rsid w:val="00981EF4"/>
    <w:rsid w:val="009904A3"/>
    <w:rsid w:val="009908E2"/>
    <w:rsid w:val="009B5203"/>
    <w:rsid w:val="009B57AF"/>
    <w:rsid w:val="009C3758"/>
    <w:rsid w:val="009C4854"/>
    <w:rsid w:val="009D5F51"/>
    <w:rsid w:val="009D63E9"/>
    <w:rsid w:val="009D68AD"/>
    <w:rsid w:val="009E2125"/>
    <w:rsid w:val="009F0D06"/>
    <w:rsid w:val="00A02401"/>
    <w:rsid w:val="00A11443"/>
    <w:rsid w:val="00A16B98"/>
    <w:rsid w:val="00A20CEE"/>
    <w:rsid w:val="00A223A2"/>
    <w:rsid w:val="00A43AEF"/>
    <w:rsid w:val="00A44B4D"/>
    <w:rsid w:val="00A55D0F"/>
    <w:rsid w:val="00A578AC"/>
    <w:rsid w:val="00A604E7"/>
    <w:rsid w:val="00A7017B"/>
    <w:rsid w:val="00A74D81"/>
    <w:rsid w:val="00A7749C"/>
    <w:rsid w:val="00A802B3"/>
    <w:rsid w:val="00A86FB9"/>
    <w:rsid w:val="00A91C85"/>
    <w:rsid w:val="00AB1153"/>
    <w:rsid w:val="00AB2191"/>
    <w:rsid w:val="00AB2B98"/>
    <w:rsid w:val="00AC5F22"/>
    <w:rsid w:val="00AC6DB3"/>
    <w:rsid w:val="00AD7D6C"/>
    <w:rsid w:val="00AE66C7"/>
    <w:rsid w:val="00AF25AE"/>
    <w:rsid w:val="00B0411C"/>
    <w:rsid w:val="00B1682A"/>
    <w:rsid w:val="00B30C03"/>
    <w:rsid w:val="00B310AE"/>
    <w:rsid w:val="00B33FA6"/>
    <w:rsid w:val="00B372D9"/>
    <w:rsid w:val="00B45F8C"/>
    <w:rsid w:val="00B4706B"/>
    <w:rsid w:val="00B50072"/>
    <w:rsid w:val="00B53684"/>
    <w:rsid w:val="00B56E29"/>
    <w:rsid w:val="00B67938"/>
    <w:rsid w:val="00B76720"/>
    <w:rsid w:val="00BA215F"/>
    <w:rsid w:val="00BA350D"/>
    <w:rsid w:val="00BA3CEA"/>
    <w:rsid w:val="00BA6294"/>
    <w:rsid w:val="00BB15B8"/>
    <w:rsid w:val="00BB30F7"/>
    <w:rsid w:val="00BB3B76"/>
    <w:rsid w:val="00BB52A4"/>
    <w:rsid w:val="00BC50F8"/>
    <w:rsid w:val="00BE2A72"/>
    <w:rsid w:val="00BE4F16"/>
    <w:rsid w:val="00C1790E"/>
    <w:rsid w:val="00C229C4"/>
    <w:rsid w:val="00C315A5"/>
    <w:rsid w:val="00C32487"/>
    <w:rsid w:val="00C43468"/>
    <w:rsid w:val="00C535B8"/>
    <w:rsid w:val="00C570AE"/>
    <w:rsid w:val="00C625CB"/>
    <w:rsid w:val="00C6330A"/>
    <w:rsid w:val="00C769B1"/>
    <w:rsid w:val="00C77913"/>
    <w:rsid w:val="00C83B09"/>
    <w:rsid w:val="00C84AF6"/>
    <w:rsid w:val="00C85657"/>
    <w:rsid w:val="00C9101A"/>
    <w:rsid w:val="00C95847"/>
    <w:rsid w:val="00CA53AB"/>
    <w:rsid w:val="00CA54B1"/>
    <w:rsid w:val="00CC4D0C"/>
    <w:rsid w:val="00CC6045"/>
    <w:rsid w:val="00CC7570"/>
    <w:rsid w:val="00CE4030"/>
    <w:rsid w:val="00CF0F09"/>
    <w:rsid w:val="00CF3B45"/>
    <w:rsid w:val="00CF3FDA"/>
    <w:rsid w:val="00CF6DCA"/>
    <w:rsid w:val="00CF790E"/>
    <w:rsid w:val="00D04A44"/>
    <w:rsid w:val="00D06917"/>
    <w:rsid w:val="00D13399"/>
    <w:rsid w:val="00D2194C"/>
    <w:rsid w:val="00D2301B"/>
    <w:rsid w:val="00D2766D"/>
    <w:rsid w:val="00D326D4"/>
    <w:rsid w:val="00D330F0"/>
    <w:rsid w:val="00D334EE"/>
    <w:rsid w:val="00D51ED5"/>
    <w:rsid w:val="00D56822"/>
    <w:rsid w:val="00D60FC8"/>
    <w:rsid w:val="00D70F88"/>
    <w:rsid w:val="00D75761"/>
    <w:rsid w:val="00D766CF"/>
    <w:rsid w:val="00D76F08"/>
    <w:rsid w:val="00D81856"/>
    <w:rsid w:val="00D82599"/>
    <w:rsid w:val="00D87022"/>
    <w:rsid w:val="00D94C8A"/>
    <w:rsid w:val="00DA3E67"/>
    <w:rsid w:val="00DA769F"/>
    <w:rsid w:val="00DE7818"/>
    <w:rsid w:val="00DF07AB"/>
    <w:rsid w:val="00DF2096"/>
    <w:rsid w:val="00DF696E"/>
    <w:rsid w:val="00DF7046"/>
    <w:rsid w:val="00E00B7B"/>
    <w:rsid w:val="00E13376"/>
    <w:rsid w:val="00E26BC2"/>
    <w:rsid w:val="00E328C0"/>
    <w:rsid w:val="00E34961"/>
    <w:rsid w:val="00E37817"/>
    <w:rsid w:val="00E53B5D"/>
    <w:rsid w:val="00E606C8"/>
    <w:rsid w:val="00EA6F77"/>
    <w:rsid w:val="00EA7F52"/>
    <w:rsid w:val="00EB279A"/>
    <w:rsid w:val="00EB5BD0"/>
    <w:rsid w:val="00EB63BC"/>
    <w:rsid w:val="00EC0B71"/>
    <w:rsid w:val="00EC3BA7"/>
    <w:rsid w:val="00EC7CBF"/>
    <w:rsid w:val="00ED11DD"/>
    <w:rsid w:val="00ED1F11"/>
    <w:rsid w:val="00ED3F26"/>
    <w:rsid w:val="00EE0840"/>
    <w:rsid w:val="00EE264D"/>
    <w:rsid w:val="00EF7A93"/>
    <w:rsid w:val="00F02680"/>
    <w:rsid w:val="00F05B15"/>
    <w:rsid w:val="00F0773C"/>
    <w:rsid w:val="00F11038"/>
    <w:rsid w:val="00F113A9"/>
    <w:rsid w:val="00F17BE6"/>
    <w:rsid w:val="00F216F3"/>
    <w:rsid w:val="00F251B7"/>
    <w:rsid w:val="00F4100C"/>
    <w:rsid w:val="00F437A1"/>
    <w:rsid w:val="00F52F81"/>
    <w:rsid w:val="00F54DF4"/>
    <w:rsid w:val="00F57811"/>
    <w:rsid w:val="00F72F40"/>
    <w:rsid w:val="00F821EE"/>
    <w:rsid w:val="00F93B74"/>
    <w:rsid w:val="00F94704"/>
    <w:rsid w:val="00F94E36"/>
    <w:rsid w:val="00F96FD8"/>
    <w:rsid w:val="00FA0A5E"/>
    <w:rsid w:val="00FA1ED8"/>
    <w:rsid w:val="00FA50B9"/>
    <w:rsid w:val="00FB0331"/>
    <w:rsid w:val="00FC07A0"/>
    <w:rsid w:val="00FD3148"/>
    <w:rsid w:val="00FF21DD"/>
    <w:rsid w:val="00FF3EEF"/>
    <w:rsid w:val="00FF780E"/>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1E828"/>
  <w15:docId w15:val="{DAA33951-FEE6-4B0A-9493-F2610C649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56A"/>
    <w:pPr>
      <w:spacing w:after="200" w:line="276" w:lineRule="auto"/>
    </w:pPr>
    <w:rPr>
      <w:rFonts w:eastAsiaTheme="minorEastAsia"/>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09756A"/>
    <w:pPr>
      <w:ind w:left="720"/>
      <w:contextualSpacing/>
    </w:pPr>
  </w:style>
  <w:style w:type="character" w:styleId="Referencakomentara">
    <w:name w:val="annotation reference"/>
    <w:basedOn w:val="Zadanifontodlomka"/>
    <w:uiPriority w:val="99"/>
    <w:semiHidden/>
    <w:unhideWhenUsed/>
    <w:rsid w:val="0009756A"/>
    <w:rPr>
      <w:sz w:val="16"/>
      <w:szCs w:val="16"/>
    </w:rPr>
  </w:style>
  <w:style w:type="paragraph" w:styleId="Tekstkomentara">
    <w:name w:val="annotation text"/>
    <w:basedOn w:val="Normal"/>
    <w:link w:val="TekstkomentaraChar"/>
    <w:uiPriority w:val="99"/>
    <w:semiHidden/>
    <w:unhideWhenUsed/>
    <w:rsid w:val="0009756A"/>
    <w:pPr>
      <w:spacing w:line="240" w:lineRule="auto"/>
    </w:pPr>
    <w:rPr>
      <w:sz w:val="20"/>
      <w:szCs w:val="20"/>
    </w:rPr>
  </w:style>
  <w:style w:type="character" w:customStyle="1" w:styleId="TekstkomentaraChar">
    <w:name w:val="Tekst komentara Char"/>
    <w:basedOn w:val="Zadanifontodlomka"/>
    <w:link w:val="Tekstkomentara"/>
    <w:uiPriority w:val="99"/>
    <w:semiHidden/>
    <w:rsid w:val="0009756A"/>
    <w:rPr>
      <w:rFonts w:eastAsiaTheme="minorEastAsia"/>
      <w:sz w:val="20"/>
      <w:szCs w:val="20"/>
      <w:lang w:eastAsia="hr-HR"/>
    </w:rPr>
  </w:style>
  <w:style w:type="paragraph" w:styleId="Predmetkomentara">
    <w:name w:val="annotation subject"/>
    <w:basedOn w:val="Tekstkomentara"/>
    <w:next w:val="Tekstkomentara"/>
    <w:link w:val="PredmetkomentaraChar"/>
    <w:uiPriority w:val="99"/>
    <w:semiHidden/>
    <w:unhideWhenUsed/>
    <w:rsid w:val="0009756A"/>
    <w:rPr>
      <w:b/>
      <w:bCs/>
    </w:rPr>
  </w:style>
  <w:style w:type="character" w:customStyle="1" w:styleId="PredmetkomentaraChar">
    <w:name w:val="Predmet komentara Char"/>
    <w:basedOn w:val="TekstkomentaraChar"/>
    <w:link w:val="Predmetkomentara"/>
    <w:uiPriority w:val="99"/>
    <w:semiHidden/>
    <w:rsid w:val="0009756A"/>
    <w:rPr>
      <w:rFonts w:eastAsiaTheme="minorEastAsia"/>
      <w:b/>
      <w:bCs/>
      <w:sz w:val="20"/>
      <w:szCs w:val="20"/>
      <w:lang w:eastAsia="hr-HR"/>
    </w:rPr>
  </w:style>
  <w:style w:type="table" w:styleId="Reetkatablice">
    <w:name w:val="Table Grid"/>
    <w:basedOn w:val="Obinatablica"/>
    <w:uiPriority w:val="39"/>
    <w:rsid w:val="00277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CE4030"/>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CE4030"/>
    <w:rPr>
      <w:rFonts w:ascii="Tahoma" w:eastAsiaTheme="minorEastAsia" w:hAnsi="Tahoma" w:cs="Tahoma"/>
      <w:sz w:val="16"/>
      <w:szCs w:val="16"/>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123098">
      <w:bodyDiv w:val="1"/>
      <w:marLeft w:val="0"/>
      <w:marRight w:val="0"/>
      <w:marTop w:val="0"/>
      <w:marBottom w:val="0"/>
      <w:divBdr>
        <w:top w:val="none" w:sz="0" w:space="0" w:color="auto"/>
        <w:left w:val="none" w:sz="0" w:space="0" w:color="auto"/>
        <w:bottom w:val="none" w:sz="0" w:space="0" w:color="auto"/>
        <w:right w:val="none" w:sz="0" w:space="0" w:color="auto"/>
      </w:divBdr>
    </w:div>
    <w:div w:id="1405297914">
      <w:bodyDiv w:val="1"/>
      <w:marLeft w:val="0"/>
      <w:marRight w:val="0"/>
      <w:marTop w:val="0"/>
      <w:marBottom w:val="0"/>
      <w:divBdr>
        <w:top w:val="none" w:sz="0" w:space="0" w:color="auto"/>
        <w:left w:val="none" w:sz="0" w:space="0" w:color="auto"/>
        <w:bottom w:val="none" w:sz="0" w:space="0" w:color="auto"/>
        <w:right w:val="none" w:sz="0" w:space="0" w:color="auto"/>
      </w:divBdr>
    </w:div>
    <w:div w:id="164338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3501</Words>
  <Characters>19959</Characters>
  <Application>Microsoft Office Word</Application>
  <DocSecurity>0</DocSecurity>
  <Lines>166</Lines>
  <Paragraphs>46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Općina Bogdanovci</cp:lastModifiedBy>
  <cp:revision>4</cp:revision>
  <cp:lastPrinted>2022-08-23T12:15:00Z</cp:lastPrinted>
  <dcterms:created xsi:type="dcterms:W3CDTF">2023-01-05T12:15:00Z</dcterms:created>
  <dcterms:modified xsi:type="dcterms:W3CDTF">2023-01-10T08:04:00Z</dcterms:modified>
</cp:coreProperties>
</file>