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AA7D" w14:textId="77777777" w:rsidR="00CE17B3" w:rsidRDefault="007553FC">
      <w:pPr>
        <w:pStyle w:val="Tijeloteksta"/>
        <w:spacing w:before="144"/>
        <w:ind w:left="116"/>
        <w:jc w:val="both"/>
      </w:pPr>
      <w:r>
        <w:t>Na temelju članka</w:t>
      </w:r>
      <w:r>
        <w:rPr>
          <w:spacing w:val="4"/>
        </w:rPr>
        <w:t xml:space="preserve"> </w:t>
      </w:r>
      <w:r>
        <w:t>37.</w:t>
      </w:r>
      <w:r>
        <w:rPr>
          <w:spacing w:val="-5"/>
        </w:rPr>
        <w:t xml:space="preserve"> </w:t>
      </w:r>
      <w:r>
        <w:t>Zakona o</w:t>
      </w:r>
      <w:r>
        <w:rPr>
          <w:spacing w:val="2"/>
        </w:rPr>
        <w:t xml:space="preserve"> </w:t>
      </w:r>
      <w:r>
        <w:t>proračunu</w:t>
      </w:r>
      <w:r>
        <w:rPr>
          <w:spacing w:val="-4"/>
        </w:rPr>
        <w:t xml:space="preserve"> </w:t>
      </w:r>
      <w:r>
        <w:t>(»Narodne</w:t>
      </w:r>
      <w:r>
        <w:rPr>
          <w:spacing w:val="-4"/>
        </w:rPr>
        <w:t xml:space="preserve"> </w:t>
      </w:r>
      <w:r>
        <w:t>novine«</w:t>
      </w:r>
      <w:r>
        <w:rPr>
          <w:spacing w:val="-3"/>
        </w:rPr>
        <w:t xml:space="preserve"> </w:t>
      </w:r>
      <w:r>
        <w:t>broj</w:t>
      </w:r>
      <w:r>
        <w:rPr>
          <w:spacing w:val="3"/>
        </w:rPr>
        <w:t xml:space="preserve"> </w:t>
      </w:r>
      <w:r>
        <w:t>144/21), te</w:t>
      </w:r>
      <w:r>
        <w:rPr>
          <w:spacing w:val="2"/>
        </w:rPr>
        <w:t xml:space="preserve"> </w:t>
      </w:r>
      <w:r>
        <w:t>članka</w:t>
      </w:r>
    </w:p>
    <w:p w14:paraId="17F5202E" w14:textId="4A05B38B" w:rsidR="00CE17B3" w:rsidRDefault="00F03554">
      <w:pPr>
        <w:pStyle w:val="Tijeloteksta"/>
        <w:spacing w:before="6" w:line="242" w:lineRule="auto"/>
        <w:ind w:left="116"/>
      </w:pPr>
      <w:r>
        <w:t>29</w:t>
      </w:r>
      <w:r w:rsidR="007553FC">
        <w:t>.</w:t>
      </w:r>
      <w:r w:rsidR="007553FC">
        <w:rPr>
          <w:spacing w:val="30"/>
        </w:rPr>
        <w:t xml:space="preserve"> </w:t>
      </w:r>
      <w:r w:rsidR="007553FC">
        <w:t>Statuta</w:t>
      </w:r>
      <w:r w:rsidR="007553FC">
        <w:rPr>
          <w:spacing w:val="31"/>
        </w:rPr>
        <w:t xml:space="preserve"> </w:t>
      </w:r>
      <w:r w:rsidR="007553FC">
        <w:t>Općine</w:t>
      </w:r>
      <w:r w:rsidR="007553FC">
        <w:rPr>
          <w:spacing w:val="26"/>
        </w:rPr>
        <w:t xml:space="preserve"> </w:t>
      </w:r>
      <w:r w:rsidR="00FE30C1">
        <w:t>Bogdanovci</w:t>
      </w:r>
      <w:r w:rsidR="007553FC">
        <w:rPr>
          <w:spacing w:val="27"/>
        </w:rPr>
        <w:t xml:space="preserve"> </w:t>
      </w:r>
      <w:r w:rsidR="007553FC">
        <w:t>(„Služben</w:t>
      </w:r>
      <w:r>
        <w:t xml:space="preserve">i vijesnik Vukovarsko-srijemske županije </w:t>
      </w:r>
      <w:r w:rsidR="007553FC">
        <w:t>“</w:t>
      </w:r>
      <w:r w:rsidR="007553FC">
        <w:rPr>
          <w:spacing w:val="27"/>
        </w:rPr>
        <w:t xml:space="preserve"> </w:t>
      </w:r>
      <w:r w:rsidR="007553FC">
        <w:t>broj</w:t>
      </w:r>
      <w:r w:rsidR="001629FA">
        <w:t xml:space="preserve"> 04/21 i 21/22</w:t>
      </w:r>
      <w:r w:rsidR="007553FC">
        <w:t>)</w:t>
      </w:r>
      <w:r w:rsidR="007553FC">
        <w:rPr>
          <w:spacing w:val="32"/>
        </w:rPr>
        <w:t xml:space="preserve"> </w:t>
      </w:r>
      <w:r w:rsidR="007553FC">
        <w:t>Općinsko</w:t>
      </w:r>
      <w:r>
        <w:t xml:space="preserve"> </w:t>
      </w:r>
      <w:r w:rsidR="007553FC">
        <w:rPr>
          <w:spacing w:val="-61"/>
        </w:rPr>
        <w:t xml:space="preserve"> </w:t>
      </w:r>
      <w:r w:rsidR="007553FC">
        <w:t>vijeće</w:t>
      </w:r>
      <w:r w:rsidR="007553FC">
        <w:rPr>
          <w:spacing w:val="-3"/>
        </w:rPr>
        <w:t xml:space="preserve"> </w:t>
      </w:r>
      <w:r w:rsidR="007553FC">
        <w:t>Općine</w:t>
      </w:r>
      <w:r w:rsidR="007553FC">
        <w:rPr>
          <w:spacing w:val="-2"/>
        </w:rPr>
        <w:t xml:space="preserve"> </w:t>
      </w:r>
      <w:r w:rsidR="00FE30C1">
        <w:t>Bogdanovci</w:t>
      </w:r>
      <w:r w:rsidR="007553FC">
        <w:t>,</w:t>
      </w:r>
      <w:r w:rsidR="007553FC">
        <w:rPr>
          <w:spacing w:val="-2"/>
        </w:rPr>
        <w:t xml:space="preserve"> </w:t>
      </w:r>
      <w:r w:rsidR="007553FC">
        <w:t>na</w:t>
      </w:r>
      <w:r w:rsidR="001629FA">
        <w:t xml:space="preserve"> 36.</w:t>
      </w:r>
      <w:r w:rsidR="007553FC">
        <w:rPr>
          <w:spacing w:val="-3"/>
        </w:rPr>
        <w:t xml:space="preserve"> </w:t>
      </w:r>
      <w:r w:rsidR="007553FC">
        <w:t>sjednici</w:t>
      </w:r>
      <w:r w:rsidR="007553FC">
        <w:rPr>
          <w:spacing w:val="2"/>
        </w:rPr>
        <w:t xml:space="preserve"> </w:t>
      </w:r>
      <w:r w:rsidR="007553FC">
        <w:t>održanoj</w:t>
      </w:r>
      <w:r w:rsidR="007553FC">
        <w:rPr>
          <w:spacing w:val="-8"/>
        </w:rPr>
        <w:t xml:space="preserve"> </w:t>
      </w:r>
      <w:r w:rsidR="007553FC">
        <w:t>dana</w:t>
      </w:r>
      <w:r w:rsidR="007553FC">
        <w:rPr>
          <w:spacing w:val="6"/>
        </w:rPr>
        <w:t xml:space="preserve"> </w:t>
      </w:r>
      <w:r w:rsidR="008A0374">
        <w:t>20</w:t>
      </w:r>
      <w:r w:rsidR="007553FC">
        <w:t>.</w:t>
      </w:r>
      <w:r w:rsidR="007553FC">
        <w:rPr>
          <w:spacing w:val="-3"/>
        </w:rPr>
        <w:t xml:space="preserve"> </w:t>
      </w:r>
      <w:r w:rsidR="007553FC">
        <w:t>prosinca</w:t>
      </w:r>
      <w:r w:rsidR="007553FC">
        <w:rPr>
          <w:spacing w:val="1"/>
        </w:rPr>
        <w:t xml:space="preserve"> </w:t>
      </w:r>
      <w:r w:rsidR="007553FC">
        <w:t>202</w:t>
      </w:r>
      <w:r w:rsidR="008A0374">
        <w:t>3</w:t>
      </w:r>
      <w:r w:rsidR="007553FC">
        <w:t>.</w:t>
      </w:r>
      <w:r w:rsidR="007553FC">
        <w:rPr>
          <w:spacing w:val="-2"/>
        </w:rPr>
        <w:t xml:space="preserve"> </w:t>
      </w:r>
      <w:r w:rsidR="007553FC">
        <w:t>godine</w:t>
      </w:r>
      <w:r w:rsidR="007553FC">
        <w:rPr>
          <w:spacing w:val="-3"/>
        </w:rPr>
        <w:t xml:space="preserve"> </w:t>
      </w:r>
      <w:r w:rsidR="007553FC">
        <w:t>donijelo</w:t>
      </w:r>
      <w:r w:rsidR="007553FC">
        <w:rPr>
          <w:spacing w:val="-2"/>
        </w:rPr>
        <w:t xml:space="preserve"> </w:t>
      </w:r>
      <w:r w:rsidR="007553FC">
        <w:t>je</w:t>
      </w:r>
    </w:p>
    <w:p w14:paraId="31E042FB" w14:textId="77777777" w:rsidR="00CE17B3" w:rsidRDefault="00CE17B3">
      <w:pPr>
        <w:pStyle w:val="Tijeloteksta"/>
        <w:rPr>
          <w:sz w:val="26"/>
        </w:rPr>
      </w:pPr>
    </w:p>
    <w:p w14:paraId="03765F7E" w14:textId="37D362E5" w:rsidR="00CE17B3" w:rsidRDefault="007553FC">
      <w:pPr>
        <w:pStyle w:val="Naslov1"/>
        <w:spacing w:before="177"/>
      </w:pPr>
      <w:r>
        <w:t>Višegodišnji</w:t>
      </w:r>
      <w:r>
        <w:rPr>
          <w:spacing w:val="-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uravnoteženja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202</w:t>
      </w:r>
      <w:r w:rsidR="008A0374">
        <w:t>4</w:t>
      </w:r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8A0374">
        <w:t>6</w:t>
      </w:r>
      <w:r>
        <w:t>.</w:t>
      </w:r>
      <w:r w:rsidR="001629FA">
        <w:t xml:space="preserve"> </w:t>
      </w:r>
      <w:r>
        <w:t>godina</w:t>
      </w:r>
    </w:p>
    <w:p w14:paraId="6F3A231C" w14:textId="77777777" w:rsidR="00CE17B3" w:rsidRDefault="00CE17B3">
      <w:pPr>
        <w:pStyle w:val="Tijeloteksta"/>
        <w:rPr>
          <w:rFonts w:ascii="Arial"/>
          <w:b/>
          <w:sz w:val="26"/>
        </w:rPr>
      </w:pPr>
    </w:p>
    <w:p w14:paraId="2461EE2C" w14:textId="77777777" w:rsidR="00CE17B3" w:rsidRDefault="00CE17B3">
      <w:pPr>
        <w:pStyle w:val="Tijeloteksta"/>
        <w:rPr>
          <w:rFonts w:ascii="Arial"/>
          <w:b/>
          <w:sz w:val="26"/>
        </w:rPr>
      </w:pPr>
    </w:p>
    <w:p w14:paraId="5BFAD158" w14:textId="77777777" w:rsidR="00CE17B3" w:rsidRDefault="00CE17B3">
      <w:pPr>
        <w:pStyle w:val="Tijeloteksta"/>
        <w:spacing w:before="10"/>
        <w:rPr>
          <w:rFonts w:ascii="Arial"/>
          <w:b/>
          <w:sz w:val="22"/>
        </w:rPr>
      </w:pPr>
    </w:p>
    <w:p w14:paraId="403E021F" w14:textId="77777777" w:rsidR="00CE17B3" w:rsidRDefault="007553FC">
      <w:pPr>
        <w:pStyle w:val="Tijeloteksta"/>
        <w:ind w:left="4145"/>
        <w:jc w:val="both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25E44158" w14:textId="4385CED9" w:rsidR="00CE17B3" w:rsidRDefault="007553FC">
      <w:pPr>
        <w:pStyle w:val="Tijeloteksta"/>
        <w:spacing w:before="102" w:line="244" w:lineRule="auto"/>
        <w:ind w:left="116" w:right="117"/>
        <w:jc w:val="both"/>
      </w:pPr>
      <w:r>
        <w:t>Ovim Višegodišnjim planom uravnoteženja za razdoblje 202</w:t>
      </w:r>
      <w:r w:rsidR="008A0374">
        <w:t>4</w:t>
      </w:r>
      <w:r>
        <w:t xml:space="preserve">. </w:t>
      </w:r>
      <w:r>
        <w:rPr>
          <w:w w:val="160"/>
        </w:rPr>
        <w:t xml:space="preserve">– </w:t>
      </w:r>
      <w:r>
        <w:t>202</w:t>
      </w:r>
      <w:r w:rsidR="008A0374">
        <w:t>6</w:t>
      </w:r>
      <w:r>
        <w:t>. g. utvrđuju se</w:t>
      </w:r>
      <w:r>
        <w:rPr>
          <w:spacing w:val="1"/>
        </w:rPr>
        <w:t xml:space="preserve"> </w:t>
      </w:r>
      <w:r>
        <w:t>mjere u cilju naplate prihoda i racionalizacije troškova, dinamika i izvor financiranja</w:t>
      </w:r>
      <w:r>
        <w:rPr>
          <w:spacing w:val="1"/>
        </w:rPr>
        <w:t xml:space="preserve"> </w:t>
      </w:r>
      <w:r>
        <w:t>sredstava za pokriće manjka prihoda i primitaka nad izvršenim rashodima i izdacima</w:t>
      </w:r>
      <w:r>
        <w:rPr>
          <w:spacing w:val="1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danom</w:t>
      </w:r>
      <w:r>
        <w:rPr>
          <w:spacing w:val="-5"/>
        </w:rPr>
        <w:t xml:space="preserve"> </w:t>
      </w:r>
      <w:r>
        <w:t>31.12.202</w:t>
      </w:r>
      <w:r w:rsidR="008A0374">
        <w:t>3</w:t>
      </w:r>
      <w:r>
        <w:t>.</w:t>
      </w:r>
      <w:r w:rsidR="001629FA">
        <w:t xml:space="preserve"> </w:t>
      </w:r>
      <w:r>
        <w:t>godine.</w:t>
      </w:r>
    </w:p>
    <w:p w14:paraId="40AB9DE4" w14:textId="77777777" w:rsidR="00CE17B3" w:rsidRDefault="00CE17B3">
      <w:pPr>
        <w:pStyle w:val="Tijeloteksta"/>
        <w:rPr>
          <w:sz w:val="26"/>
        </w:rPr>
      </w:pPr>
    </w:p>
    <w:p w14:paraId="12D51444" w14:textId="77777777" w:rsidR="00CE17B3" w:rsidRDefault="007553FC">
      <w:pPr>
        <w:pStyle w:val="Tijeloteksta"/>
        <w:spacing w:before="178"/>
        <w:ind w:left="4145"/>
        <w:jc w:val="both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13771F6A" w14:textId="504AABBE" w:rsidR="00CE17B3" w:rsidRDefault="007553FC">
      <w:pPr>
        <w:pStyle w:val="Tijeloteksta"/>
        <w:spacing w:before="107" w:line="244" w:lineRule="auto"/>
        <w:ind w:left="116" w:right="112"/>
        <w:jc w:val="both"/>
      </w:pPr>
      <w:r>
        <w:t>Procjena planiranog proračunskog manjka za 202</w:t>
      </w:r>
      <w:r w:rsidR="008A0374">
        <w:t>4</w:t>
      </w:r>
      <w:r>
        <w:t>. godinu temelji se na financijskim</w:t>
      </w:r>
      <w:r>
        <w:rPr>
          <w:spacing w:val="1"/>
        </w:rPr>
        <w:t xml:space="preserve"> </w:t>
      </w:r>
      <w:r>
        <w:t>izvještajima za 202</w:t>
      </w:r>
      <w:r w:rsidR="008A0374">
        <w:t>2</w:t>
      </w:r>
      <w:r>
        <w:t>. godinu i procjeni rezultata za 202</w:t>
      </w:r>
      <w:r w:rsidR="008A0374">
        <w:t>3</w:t>
      </w:r>
      <w:r>
        <w:t>. godinu, te iznosi sveukupno</w:t>
      </w:r>
      <w:r>
        <w:rPr>
          <w:spacing w:val="-61"/>
        </w:rPr>
        <w:t xml:space="preserve"> </w:t>
      </w:r>
      <w:r w:rsidR="008A0374">
        <w:t>171.456,69</w:t>
      </w:r>
      <w:r>
        <w:rPr>
          <w:spacing w:val="5"/>
        </w:rPr>
        <w:t xml:space="preserve"> </w:t>
      </w:r>
      <w:r>
        <w:t>eura.</w:t>
      </w:r>
    </w:p>
    <w:p w14:paraId="5BFCED83" w14:textId="77777777" w:rsidR="00CE17B3" w:rsidRDefault="007553FC">
      <w:pPr>
        <w:pStyle w:val="Tijeloteksta"/>
        <w:spacing w:before="96"/>
        <w:ind w:left="4145"/>
        <w:jc w:val="both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1130A9C9" w14:textId="335357D5" w:rsidR="00CE17B3" w:rsidRDefault="007553FC">
      <w:pPr>
        <w:pStyle w:val="Tijeloteksta"/>
        <w:spacing w:before="103" w:line="244" w:lineRule="auto"/>
        <w:ind w:left="116" w:right="109"/>
        <w:jc w:val="both"/>
      </w:pPr>
      <w:r>
        <w:t xml:space="preserve">U Proračunu Općine </w:t>
      </w:r>
      <w:r w:rsidR="000E3127">
        <w:t xml:space="preserve">Bogdanovci </w:t>
      </w:r>
      <w:r>
        <w:t>za 202</w:t>
      </w:r>
      <w:r w:rsidR="008A0374">
        <w:t>4</w:t>
      </w:r>
      <w:r>
        <w:t>. godinu i projekcijama za 202</w:t>
      </w:r>
      <w:r w:rsidR="008A0374">
        <w:t>5</w:t>
      </w:r>
      <w:r>
        <w:t>. i 202</w:t>
      </w:r>
      <w:r w:rsidR="008A0374">
        <w:t>6</w:t>
      </w:r>
      <w:r>
        <w:t>. godinu</w:t>
      </w:r>
      <w:r>
        <w:rPr>
          <w:spacing w:val="1"/>
        </w:rPr>
        <w:t xml:space="preserve"> </w:t>
      </w:r>
      <w:r>
        <w:t>planirati</w:t>
      </w:r>
      <w:r>
        <w:rPr>
          <w:spacing w:val="-7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pokriće</w:t>
      </w:r>
      <w:r>
        <w:rPr>
          <w:spacing w:val="-9"/>
        </w:rPr>
        <w:t xml:space="preserve"> </w:t>
      </w:r>
      <w:r>
        <w:t>dijela</w:t>
      </w:r>
      <w:r>
        <w:rPr>
          <w:spacing w:val="-10"/>
        </w:rPr>
        <w:t xml:space="preserve"> </w:t>
      </w:r>
      <w:r>
        <w:t>projiciranog</w:t>
      </w:r>
      <w:r>
        <w:rPr>
          <w:spacing w:val="-9"/>
        </w:rPr>
        <w:t xml:space="preserve"> </w:t>
      </w:r>
      <w:r>
        <w:t>manjka</w:t>
      </w:r>
      <w:r>
        <w:rPr>
          <w:spacing w:val="-9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članka</w:t>
      </w:r>
      <w:r>
        <w:rPr>
          <w:spacing w:val="-9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ovog</w:t>
      </w:r>
      <w:r>
        <w:rPr>
          <w:spacing w:val="-9"/>
        </w:rPr>
        <w:t xml:space="preserve"> </w:t>
      </w:r>
      <w:r>
        <w:t>Višegodišnjeg</w:t>
      </w:r>
      <w:r>
        <w:rPr>
          <w:spacing w:val="-9"/>
        </w:rPr>
        <w:t xml:space="preserve"> </w:t>
      </w:r>
      <w:r>
        <w:t>plana</w:t>
      </w:r>
      <w:r w:rsidR="001629FA">
        <w:t xml:space="preserve"> </w:t>
      </w:r>
      <w:r>
        <w:rPr>
          <w:spacing w:val="-61"/>
        </w:rPr>
        <w:t xml:space="preserve"> </w:t>
      </w:r>
      <w:r>
        <w:t>uravnoteženja</w:t>
      </w:r>
      <w:r>
        <w:rPr>
          <w:spacing w:val="4"/>
        </w:rPr>
        <w:t xml:space="preserve"> </w:t>
      </w:r>
      <w:r>
        <w:t>iz</w:t>
      </w:r>
      <w:r>
        <w:rPr>
          <w:spacing w:val="2"/>
        </w:rPr>
        <w:t xml:space="preserve"> </w:t>
      </w:r>
      <w:r>
        <w:t>Općih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primitaka</w:t>
      </w:r>
      <w:r>
        <w:rPr>
          <w:spacing w:val="3"/>
        </w:rPr>
        <w:t xml:space="preserve"> </w:t>
      </w:r>
      <w:r>
        <w:t>prema</w:t>
      </w:r>
      <w:r>
        <w:rPr>
          <w:spacing w:val="2"/>
        </w:rPr>
        <w:t xml:space="preserve"> </w:t>
      </w:r>
      <w:r>
        <w:t>slijedećoj</w:t>
      </w:r>
      <w:r>
        <w:rPr>
          <w:spacing w:val="-4"/>
        </w:rPr>
        <w:t xml:space="preserve"> </w:t>
      </w:r>
      <w:r>
        <w:t>dinamici:</w:t>
      </w:r>
    </w:p>
    <w:p w14:paraId="12EE4CC7" w14:textId="6993E841" w:rsidR="00CE17B3" w:rsidRDefault="007553FC">
      <w:pPr>
        <w:pStyle w:val="Tijeloteksta"/>
        <w:spacing w:before="100" w:line="331" w:lineRule="auto"/>
        <w:ind w:left="116" w:right="4324"/>
      </w:pPr>
      <w:r>
        <w:t>202</w:t>
      </w:r>
      <w:r w:rsidR="008A0374">
        <w:t>4</w:t>
      </w:r>
      <w:r>
        <w:t>.</w:t>
      </w:r>
      <w:r>
        <w:rPr>
          <w:spacing w:val="1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 w:rsidR="008A0374">
        <w:t>57.152,23</w:t>
      </w:r>
      <w:r>
        <w:rPr>
          <w:spacing w:val="2"/>
        </w:rPr>
        <w:t xml:space="preserve"> </w:t>
      </w:r>
      <w:r>
        <w:t>eura,</w:t>
      </w:r>
      <w:r>
        <w:rPr>
          <w:spacing w:val="1"/>
        </w:rPr>
        <w:t xml:space="preserve"> </w:t>
      </w:r>
      <w:r>
        <w:t>202</w:t>
      </w:r>
      <w:r w:rsidR="008A0374">
        <w:t>5</w:t>
      </w:r>
      <w:r>
        <w:t>.</w:t>
      </w:r>
      <w:r>
        <w:rPr>
          <w:spacing w:val="1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 w:rsidR="008A0374">
        <w:t xml:space="preserve">57.152,23 </w:t>
      </w:r>
      <w:r>
        <w:t>eura,</w:t>
      </w:r>
      <w:r>
        <w:rPr>
          <w:spacing w:val="-60"/>
        </w:rPr>
        <w:t xml:space="preserve"> </w:t>
      </w:r>
      <w:r>
        <w:t>202</w:t>
      </w:r>
      <w:r w:rsidR="008A0374">
        <w:t>6</w:t>
      </w:r>
      <w:r>
        <w:t>.</w:t>
      </w:r>
      <w:r>
        <w:rPr>
          <w:spacing w:val="1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 w:rsidR="008A0374">
        <w:t>57.152,23</w:t>
      </w:r>
      <w:r>
        <w:rPr>
          <w:spacing w:val="1"/>
        </w:rPr>
        <w:t xml:space="preserve"> </w:t>
      </w:r>
      <w:r>
        <w:t>eura.</w:t>
      </w:r>
    </w:p>
    <w:p w14:paraId="5B043014" w14:textId="77777777" w:rsidR="00CE17B3" w:rsidRDefault="00CE17B3">
      <w:pPr>
        <w:pStyle w:val="Tijeloteksta"/>
        <w:spacing w:before="4"/>
        <w:rPr>
          <w:sz w:val="33"/>
        </w:rPr>
      </w:pPr>
    </w:p>
    <w:p w14:paraId="4AB55B89" w14:textId="77777777" w:rsidR="00CE17B3" w:rsidRDefault="007553FC">
      <w:pPr>
        <w:pStyle w:val="Tijeloteksta"/>
        <w:ind w:left="4145"/>
        <w:jc w:val="both"/>
      </w:pPr>
      <w:r>
        <w:t>Članak</w:t>
      </w:r>
      <w:r>
        <w:rPr>
          <w:spacing w:val="-2"/>
        </w:rPr>
        <w:t xml:space="preserve"> </w:t>
      </w:r>
      <w:r>
        <w:t>4.</w:t>
      </w:r>
    </w:p>
    <w:p w14:paraId="2A8582AB" w14:textId="77777777" w:rsidR="00CE17B3" w:rsidRDefault="007553FC">
      <w:pPr>
        <w:pStyle w:val="Tijeloteksta"/>
        <w:spacing w:before="103" w:line="244" w:lineRule="auto"/>
        <w:ind w:left="116" w:right="108"/>
        <w:jc w:val="both"/>
      </w:pPr>
      <w:r>
        <w:t>U</w:t>
      </w:r>
      <w:r>
        <w:rPr>
          <w:spacing w:val="-7"/>
        </w:rPr>
        <w:t xml:space="preserve"> </w:t>
      </w:r>
      <w:r>
        <w:t>svrhu</w:t>
      </w:r>
      <w:r>
        <w:rPr>
          <w:spacing w:val="-6"/>
        </w:rPr>
        <w:t xml:space="preserve"> </w:t>
      </w:r>
      <w:r>
        <w:t>uravnoteženja</w:t>
      </w:r>
      <w:r>
        <w:rPr>
          <w:spacing w:val="-6"/>
        </w:rPr>
        <w:t xml:space="preserve"> </w:t>
      </w:r>
      <w:r>
        <w:t>proračuna,</w:t>
      </w:r>
      <w:r>
        <w:rPr>
          <w:spacing w:val="-6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uključivanja</w:t>
      </w:r>
      <w:r>
        <w:rPr>
          <w:spacing w:val="-6"/>
        </w:rPr>
        <w:t xml:space="preserve"> </w:t>
      </w:r>
      <w:r>
        <w:t>dijela</w:t>
      </w:r>
      <w:r>
        <w:rPr>
          <w:spacing w:val="-5"/>
        </w:rPr>
        <w:t xml:space="preserve"> </w:t>
      </w:r>
      <w:r>
        <w:t>projiciranog</w:t>
      </w:r>
      <w:r>
        <w:rPr>
          <w:spacing w:val="-6"/>
        </w:rPr>
        <w:t xml:space="preserve"> </w:t>
      </w:r>
      <w:r>
        <w:t>proračunskog</w:t>
      </w:r>
      <w:r>
        <w:rPr>
          <w:spacing w:val="-62"/>
        </w:rPr>
        <w:t xml:space="preserve"> </w:t>
      </w:r>
      <w:r>
        <w:t>manjka, kao i nastavka pružanja javnih usluga zadovoljavajuće kvalitete, nastaviti će</w:t>
      </w:r>
      <w:r>
        <w:rPr>
          <w:spacing w:val="1"/>
        </w:rPr>
        <w:t xml:space="preserve"> </w:t>
      </w:r>
      <w:r>
        <w:t>se s poduzimanjem svih mjera za pravodobno prikupljanje i ostvarenje proračunskih</w:t>
      </w:r>
      <w:r>
        <w:rPr>
          <w:spacing w:val="1"/>
        </w:rPr>
        <w:t xml:space="preserve"> </w:t>
      </w:r>
      <w:r>
        <w:t>prihoda. Maksimalno će se poštivati načelna ekonomičnosti i učinkovitosti prilikom</w:t>
      </w:r>
      <w:r>
        <w:rPr>
          <w:spacing w:val="1"/>
        </w:rPr>
        <w:t xml:space="preserve"> </w:t>
      </w:r>
      <w:r>
        <w:t>trošenja proračunskih sredstava, a kako bi ostvareni prihodi bili dostatni za pokriće</w:t>
      </w:r>
      <w:r>
        <w:rPr>
          <w:spacing w:val="1"/>
        </w:rPr>
        <w:t xml:space="preserve"> </w:t>
      </w:r>
      <w:r>
        <w:t>dijela</w:t>
      </w:r>
      <w:r>
        <w:rPr>
          <w:spacing w:val="-4"/>
        </w:rPr>
        <w:t xml:space="preserve"> </w:t>
      </w:r>
      <w:r>
        <w:t>prenesenog</w:t>
      </w:r>
      <w:r>
        <w:rPr>
          <w:spacing w:val="-1"/>
        </w:rPr>
        <w:t xml:space="preserve"> </w:t>
      </w:r>
      <w:r>
        <w:t>manjka, te</w:t>
      </w:r>
      <w:r>
        <w:rPr>
          <w:spacing w:val="1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izdataka u</w:t>
      </w:r>
      <w:r>
        <w:rPr>
          <w:spacing w:val="1"/>
        </w:rPr>
        <w:t xml:space="preserve"> </w:t>
      </w:r>
      <w:r>
        <w:t>skladu s</w:t>
      </w:r>
      <w:r>
        <w:rPr>
          <w:spacing w:val="-4"/>
        </w:rPr>
        <w:t xml:space="preserve"> </w:t>
      </w:r>
      <w:r>
        <w:t>definiranom</w:t>
      </w:r>
      <w:r>
        <w:rPr>
          <w:spacing w:val="-8"/>
        </w:rPr>
        <w:t xml:space="preserve"> </w:t>
      </w:r>
      <w:r>
        <w:t>dinamikom.</w:t>
      </w:r>
    </w:p>
    <w:p w14:paraId="5EF2A32D" w14:textId="77777777" w:rsidR="00CE17B3" w:rsidRDefault="00CE17B3">
      <w:pPr>
        <w:pStyle w:val="Tijeloteksta"/>
        <w:rPr>
          <w:sz w:val="26"/>
        </w:rPr>
      </w:pPr>
    </w:p>
    <w:p w14:paraId="1D6AD303" w14:textId="77777777" w:rsidR="00CE17B3" w:rsidRDefault="007553FC">
      <w:pPr>
        <w:pStyle w:val="Tijeloteksta"/>
        <w:spacing w:before="180"/>
        <w:ind w:left="4145"/>
      </w:pPr>
      <w:r>
        <w:t>Članak 5.</w:t>
      </w:r>
    </w:p>
    <w:p w14:paraId="262DCF84" w14:textId="77777777" w:rsidR="00CE17B3" w:rsidRDefault="007553FC">
      <w:pPr>
        <w:pStyle w:val="Tijeloteksta"/>
        <w:spacing w:before="103"/>
        <w:ind w:left="116"/>
      </w:pPr>
      <w:r>
        <w:t>Mjere</w:t>
      </w:r>
      <w:r>
        <w:rPr>
          <w:spacing w:val="49"/>
        </w:rPr>
        <w:t xml:space="preserve"> </w:t>
      </w:r>
      <w:r>
        <w:t>koje</w:t>
      </w:r>
      <w:r>
        <w:rPr>
          <w:spacing w:val="50"/>
        </w:rPr>
        <w:t xml:space="preserve"> </w:t>
      </w:r>
      <w:r>
        <w:t>će</w:t>
      </w:r>
      <w:r>
        <w:rPr>
          <w:spacing w:val="50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provesti</w:t>
      </w:r>
      <w:r>
        <w:rPr>
          <w:spacing w:val="54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ostvarenje</w:t>
      </w:r>
      <w:r>
        <w:rPr>
          <w:spacing w:val="50"/>
        </w:rPr>
        <w:t xml:space="preserve"> </w:t>
      </w:r>
      <w:r>
        <w:t>financijskih</w:t>
      </w:r>
      <w:r>
        <w:rPr>
          <w:spacing w:val="50"/>
        </w:rPr>
        <w:t xml:space="preserve"> </w:t>
      </w:r>
      <w:r>
        <w:t>sredstava</w:t>
      </w:r>
      <w:r>
        <w:rPr>
          <w:spacing w:val="50"/>
        </w:rPr>
        <w:t xml:space="preserve"> </w:t>
      </w:r>
      <w:r>
        <w:t>kojim</w:t>
      </w:r>
      <w:r>
        <w:rPr>
          <w:spacing w:val="41"/>
        </w:rPr>
        <w:t xml:space="preserve"> </w:t>
      </w:r>
      <w:r>
        <w:t>će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pokriti</w:t>
      </w:r>
      <w:r>
        <w:rPr>
          <w:spacing w:val="-61"/>
        </w:rPr>
        <w:t xml:space="preserve"> </w:t>
      </w:r>
      <w:r>
        <w:t>manjak</w:t>
      </w:r>
      <w:r>
        <w:rPr>
          <w:spacing w:val="1"/>
        </w:rPr>
        <w:t xml:space="preserve"> </w:t>
      </w:r>
      <w:r>
        <w:t>kroz</w:t>
      </w:r>
      <w:r>
        <w:rPr>
          <w:spacing w:val="2"/>
        </w:rPr>
        <w:t xml:space="preserve"> </w:t>
      </w:r>
      <w:r>
        <w:t>navedene</w:t>
      </w:r>
      <w:r>
        <w:rPr>
          <w:spacing w:val="2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slijedeće:</w:t>
      </w:r>
    </w:p>
    <w:p w14:paraId="467EC1FC" w14:textId="77777777" w:rsidR="00CE17B3" w:rsidRDefault="007553FC">
      <w:pPr>
        <w:pStyle w:val="Odlomakpopisa"/>
        <w:numPr>
          <w:ilvl w:val="0"/>
          <w:numId w:val="1"/>
        </w:numPr>
        <w:tabs>
          <w:tab w:val="left" w:pos="385"/>
        </w:tabs>
        <w:spacing w:before="110"/>
        <w:rPr>
          <w:sz w:val="24"/>
        </w:rPr>
      </w:pPr>
      <w:r>
        <w:rPr>
          <w:sz w:val="24"/>
        </w:rPr>
        <w:t>Financijskim</w:t>
      </w:r>
      <w:r>
        <w:rPr>
          <w:spacing w:val="-10"/>
          <w:sz w:val="24"/>
        </w:rPr>
        <w:t xml:space="preserve"> </w:t>
      </w:r>
      <w:r>
        <w:rPr>
          <w:sz w:val="24"/>
        </w:rPr>
        <w:t>planovima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izmjenama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dopunama</w:t>
      </w:r>
      <w:r>
        <w:rPr>
          <w:spacing w:val="-3"/>
          <w:sz w:val="24"/>
        </w:rPr>
        <w:t xml:space="preserve"> </w:t>
      </w:r>
      <w:r>
        <w:rPr>
          <w:sz w:val="24"/>
        </w:rPr>
        <w:t>planirati</w:t>
      </w:r>
      <w:r>
        <w:rPr>
          <w:spacing w:val="2"/>
          <w:sz w:val="24"/>
        </w:rPr>
        <w:t xml:space="preserve"> </w:t>
      </w:r>
      <w:r>
        <w:rPr>
          <w:sz w:val="24"/>
        </w:rPr>
        <w:t>pokriće</w:t>
      </w:r>
      <w:r>
        <w:rPr>
          <w:spacing w:val="-3"/>
          <w:sz w:val="24"/>
        </w:rPr>
        <w:t xml:space="preserve"> </w:t>
      </w:r>
      <w:r>
        <w:rPr>
          <w:sz w:val="24"/>
        </w:rPr>
        <w:t>manjka,</w:t>
      </w:r>
    </w:p>
    <w:p w14:paraId="07E4C1E2" w14:textId="77777777" w:rsidR="00CE17B3" w:rsidRDefault="007553FC">
      <w:pPr>
        <w:pStyle w:val="Odlomakpopisa"/>
        <w:numPr>
          <w:ilvl w:val="0"/>
          <w:numId w:val="1"/>
        </w:numPr>
        <w:tabs>
          <w:tab w:val="left" w:pos="385"/>
        </w:tabs>
        <w:spacing w:before="103"/>
        <w:rPr>
          <w:sz w:val="24"/>
        </w:rPr>
      </w:pP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planiranja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izvršavanja</w:t>
      </w:r>
      <w:r>
        <w:rPr>
          <w:spacing w:val="-1"/>
          <w:sz w:val="24"/>
        </w:rPr>
        <w:t xml:space="preserve"> </w:t>
      </w:r>
      <w:r>
        <w:rPr>
          <w:sz w:val="24"/>
        </w:rPr>
        <w:t>proračuna prioritet</w:t>
      </w:r>
      <w:r>
        <w:rPr>
          <w:spacing w:val="-5"/>
          <w:sz w:val="24"/>
        </w:rPr>
        <w:t xml:space="preserve"> </w:t>
      </w:r>
      <w:r>
        <w:rPr>
          <w:sz w:val="24"/>
        </w:rPr>
        <w:t>imaju</w:t>
      </w:r>
      <w:r>
        <w:rPr>
          <w:spacing w:val="-1"/>
          <w:sz w:val="24"/>
        </w:rPr>
        <w:t xml:space="preserve"> </w:t>
      </w:r>
      <w:r>
        <w:rPr>
          <w:sz w:val="24"/>
        </w:rPr>
        <w:t>zakonske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ugovorne obveze,</w:t>
      </w:r>
    </w:p>
    <w:p w14:paraId="6DEEACB4" w14:textId="77777777" w:rsidR="00CE17B3" w:rsidRDefault="007553FC">
      <w:pPr>
        <w:pStyle w:val="Odlomakpopisa"/>
        <w:numPr>
          <w:ilvl w:val="0"/>
          <w:numId w:val="1"/>
        </w:numPr>
        <w:tabs>
          <w:tab w:val="left" w:pos="414"/>
        </w:tabs>
        <w:spacing w:before="103" w:line="244" w:lineRule="auto"/>
        <w:ind w:left="116" w:right="116" w:firstLine="0"/>
        <w:rPr>
          <w:sz w:val="24"/>
        </w:rPr>
      </w:pPr>
      <w:r>
        <w:rPr>
          <w:sz w:val="24"/>
        </w:rPr>
        <w:t>Kontinuirano</w:t>
      </w:r>
      <w:r>
        <w:rPr>
          <w:spacing w:val="26"/>
          <w:sz w:val="24"/>
        </w:rPr>
        <w:t xml:space="preserve"> </w:t>
      </w:r>
      <w:r>
        <w:rPr>
          <w:sz w:val="24"/>
        </w:rPr>
        <w:t>praćenje</w:t>
      </w:r>
      <w:r>
        <w:rPr>
          <w:spacing w:val="27"/>
          <w:sz w:val="24"/>
        </w:rPr>
        <w:t xml:space="preserve"> </w:t>
      </w:r>
      <w:r>
        <w:rPr>
          <w:sz w:val="24"/>
        </w:rPr>
        <w:t>naplate</w:t>
      </w:r>
      <w:r>
        <w:rPr>
          <w:spacing w:val="33"/>
          <w:sz w:val="24"/>
        </w:rPr>
        <w:t xml:space="preserve"> </w:t>
      </w:r>
      <w:r>
        <w:rPr>
          <w:sz w:val="24"/>
        </w:rPr>
        <w:t>prihoda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preuzimanje</w:t>
      </w:r>
      <w:r>
        <w:rPr>
          <w:spacing w:val="26"/>
          <w:sz w:val="24"/>
        </w:rPr>
        <w:t xml:space="preserve"> </w:t>
      </w:r>
      <w:r>
        <w:rPr>
          <w:sz w:val="24"/>
        </w:rPr>
        <w:t>obveza</w:t>
      </w:r>
      <w:r>
        <w:rPr>
          <w:spacing w:val="27"/>
          <w:sz w:val="24"/>
        </w:rPr>
        <w:t xml:space="preserve"> </w:t>
      </w:r>
      <w:r>
        <w:rPr>
          <w:sz w:val="24"/>
        </w:rPr>
        <w:t>u</w:t>
      </w:r>
      <w:r>
        <w:rPr>
          <w:spacing w:val="27"/>
          <w:sz w:val="24"/>
        </w:rPr>
        <w:t xml:space="preserve"> </w:t>
      </w:r>
      <w:r>
        <w:rPr>
          <w:sz w:val="24"/>
        </w:rPr>
        <w:t>skladu</w:t>
      </w:r>
      <w:r>
        <w:rPr>
          <w:spacing w:val="26"/>
          <w:sz w:val="24"/>
        </w:rPr>
        <w:t xml:space="preserve"> </w:t>
      </w:r>
      <w:r>
        <w:rPr>
          <w:sz w:val="24"/>
        </w:rPr>
        <w:t>s</w:t>
      </w:r>
      <w:r>
        <w:rPr>
          <w:spacing w:val="27"/>
          <w:sz w:val="24"/>
        </w:rPr>
        <w:t xml:space="preserve"> </w:t>
      </w:r>
      <w:r>
        <w:rPr>
          <w:sz w:val="24"/>
        </w:rPr>
        <w:t>njihovim</w:t>
      </w:r>
      <w:r>
        <w:rPr>
          <w:spacing w:val="-61"/>
          <w:sz w:val="24"/>
        </w:rPr>
        <w:t xml:space="preserve"> </w:t>
      </w:r>
      <w:r>
        <w:rPr>
          <w:sz w:val="24"/>
        </w:rPr>
        <w:t>ostvarenjem,</w:t>
      </w:r>
    </w:p>
    <w:p w14:paraId="786458AB" w14:textId="77777777" w:rsidR="00CE17B3" w:rsidRDefault="00CE17B3">
      <w:pPr>
        <w:spacing w:line="244" w:lineRule="auto"/>
        <w:rPr>
          <w:sz w:val="24"/>
        </w:rPr>
        <w:sectPr w:rsidR="00CE17B3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14:paraId="3CAA8BE3" w14:textId="77777777" w:rsidR="00CE17B3" w:rsidRDefault="007553FC">
      <w:pPr>
        <w:pStyle w:val="Odlomakpopisa"/>
        <w:numPr>
          <w:ilvl w:val="0"/>
          <w:numId w:val="1"/>
        </w:numPr>
        <w:tabs>
          <w:tab w:val="left" w:pos="429"/>
        </w:tabs>
        <w:spacing w:before="83" w:line="244" w:lineRule="auto"/>
        <w:ind w:left="116" w:right="126" w:firstLine="0"/>
        <w:rPr>
          <w:sz w:val="24"/>
        </w:rPr>
      </w:pPr>
      <w:r>
        <w:rPr>
          <w:sz w:val="24"/>
        </w:rPr>
        <w:lastRenderedPageBreak/>
        <w:t>Povećanje</w:t>
      </w:r>
      <w:r>
        <w:rPr>
          <w:spacing w:val="40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41"/>
          <w:sz w:val="24"/>
        </w:rPr>
        <w:t xml:space="preserve"> </w:t>
      </w:r>
      <w:r>
        <w:rPr>
          <w:sz w:val="24"/>
        </w:rPr>
        <w:t>proračunskih</w:t>
      </w:r>
      <w:r>
        <w:rPr>
          <w:spacing w:val="40"/>
          <w:sz w:val="24"/>
        </w:rPr>
        <w:t xml:space="preserve"> </w:t>
      </w:r>
      <w:r>
        <w:rPr>
          <w:sz w:val="24"/>
        </w:rPr>
        <w:t>projekata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aktivnosti</w:t>
      </w:r>
      <w:r>
        <w:rPr>
          <w:spacing w:val="38"/>
          <w:sz w:val="24"/>
        </w:rPr>
        <w:t xml:space="preserve"> </w:t>
      </w:r>
      <w:r>
        <w:rPr>
          <w:sz w:val="24"/>
        </w:rPr>
        <w:t>iz</w:t>
      </w:r>
      <w:r>
        <w:rPr>
          <w:spacing w:val="40"/>
          <w:sz w:val="24"/>
        </w:rPr>
        <w:t xml:space="preserve"> </w:t>
      </w:r>
      <w:r>
        <w:rPr>
          <w:sz w:val="24"/>
        </w:rPr>
        <w:t>tekućih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43"/>
          <w:sz w:val="24"/>
        </w:rPr>
        <w:t xml:space="preserve"> </w:t>
      </w:r>
      <w:r>
        <w:rPr>
          <w:sz w:val="24"/>
        </w:rPr>
        <w:t>kapitalnih</w:t>
      </w:r>
      <w:r>
        <w:rPr>
          <w:spacing w:val="-60"/>
          <w:sz w:val="24"/>
        </w:rPr>
        <w:t xml:space="preserve"> </w:t>
      </w:r>
      <w:r>
        <w:rPr>
          <w:sz w:val="24"/>
        </w:rPr>
        <w:t>pomoći</w:t>
      </w:r>
      <w:r>
        <w:rPr>
          <w:spacing w:val="6"/>
          <w:sz w:val="24"/>
        </w:rPr>
        <w:t xml:space="preserve"> </w:t>
      </w:r>
      <w:r>
        <w:rPr>
          <w:sz w:val="24"/>
        </w:rPr>
        <w:t>prijavom</w:t>
      </w:r>
      <w:r>
        <w:rPr>
          <w:spacing w:val="-6"/>
          <w:sz w:val="24"/>
        </w:rPr>
        <w:t xml:space="preserve"> </w:t>
      </w:r>
      <w:r>
        <w:rPr>
          <w:sz w:val="24"/>
        </w:rPr>
        <w:t>projekata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natječaje</w:t>
      </w:r>
      <w:r>
        <w:rPr>
          <w:spacing w:val="2"/>
          <w:sz w:val="24"/>
        </w:rPr>
        <w:t xml:space="preserve"> </w:t>
      </w:r>
      <w:r>
        <w:rPr>
          <w:sz w:val="24"/>
        </w:rPr>
        <w:t>europskih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drugih</w:t>
      </w:r>
      <w:r>
        <w:rPr>
          <w:spacing w:val="3"/>
          <w:sz w:val="24"/>
        </w:rPr>
        <w:t xml:space="preserve"> </w:t>
      </w:r>
      <w:r>
        <w:rPr>
          <w:sz w:val="24"/>
        </w:rPr>
        <w:t>fondova,</w:t>
      </w:r>
    </w:p>
    <w:p w14:paraId="75C54F5D" w14:textId="77777777" w:rsidR="00CE17B3" w:rsidRDefault="007553FC">
      <w:pPr>
        <w:pStyle w:val="Odlomakpopisa"/>
        <w:numPr>
          <w:ilvl w:val="0"/>
          <w:numId w:val="1"/>
        </w:numPr>
        <w:tabs>
          <w:tab w:val="left" w:pos="424"/>
        </w:tabs>
        <w:spacing w:line="244" w:lineRule="auto"/>
        <w:ind w:left="116" w:right="113" w:firstLine="0"/>
        <w:rPr>
          <w:sz w:val="24"/>
        </w:rPr>
      </w:pPr>
      <w:r>
        <w:rPr>
          <w:sz w:val="24"/>
        </w:rPr>
        <w:t>Smanjenje</w:t>
      </w:r>
      <w:r>
        <w:rPr>
          <w:spacing w:val="41"/>
          <w:sz w:val="24"/>
        </w:rPr>
        <w:t xml:space="preserve"> </w:t>
      </w:r>
      <w:r>
        <w:rPr>
          <w:sz w:val="24"/>
        </w:rPr>
        <w:t>materijalnih</w:t>
      </w:r>
      <w:r>
        <w:rPr>
          <w:spacing w:val="37"/>
          <w:sz w:val="24"/>
        </w:rPr>
        <w:t xml:space="preserve"> </w:t>
      </w:r>
      <w:r>
        <w:rPr>
          <w:sz w:val="24"/>
        </w:rPr>
        <w:t>rashoda</w:t>
      </w:r>
      <w:r>
        <w:rPr>
          <w:spacing w:val="37"/>
          <w:sz w:val="24"/>
        </w:rPr>
        <w:t xml:space="preserve"> </w:t>
      </w:r>
      <w:r>
        <w:rPr>
          <w:sz w:val="24"/>
        </w:rPr>
        <w:t>uz</w:t>
      </w:r>
      <w:r>
        <w:rPr>
          <w:spacing w:val="36"/>
          <w:sz w:val="24"/>
        </w:rPr>
        <w:t xml:space="preserve"> </w:t>
      </w:r>
      <w:r>
        <w:rPr>
          <w:sz w:val="24"/>
        </w:rPr>
        <w:t>zadržavanje</w:t>
      </w:r>
      <w:r>
        <w:rPr>
          <w:spacing w:val="37"/>
          <w:sz w:val="24"/>
        </w:rPr>
        <w:t xml:space="preserve"> </w:t>
      </w:r>
      <w:r>
        <w:rPr>
          <w:sz w:val="24"/>
        </w:rPr>
        <w:t>kvalitete</w:t>
      </w:r>
      <w:r>
        <w:rPr>
          <w:spacing w:val="33"/>
          <w:sz w:val="24"/>
        </w:rPr>
        <w:t xml:space="preserve"> </w:t>
      </w:r>
      <w:r>
        <w:rPr>
          <w:sz w:val="24"/>
        </w:rPr>
        <w:t>rada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pružanja</w:t>
      </w:r>
      <w:r>
        <w:rPr>
          <w:spacing w:val="37"/>
          <w:sz w:val="24"/>
        </w:rPr>
        <w:t xml:space="preserve"> </w:t>
      </w:r>
      <w:r>
        <w:rPr>
          <w:sz w:val="24"/>
        </w:rPr>
        <w:t>usluga</w:t>
      </w:r>
      <w:r>
        <w:rPr>
          <w:spacing w:val="-60"/>
          <w:sz w:val="24"/>
        </w:rPr>
        <w:t xml:space="preserve"> </w:t>
      </w:r>
      <w:r>
        <w:rPr>
          <w:sz w:val="24"/>
        </w:rPr>
        <w:t>građanima,</w:t>
      </w:r>
    </w:p>
    <w:p w14:paraId="2D82A310" w14:textId="77777777" w:rsidR="00CE17B3" w:rsidRDefault="007553FC">
      <w:pPr>
        <w:pStyle w:val="Odlomakpopisa"/>
        <w:numPr>
          <w:ilvl w:val="0"/>
          <w:numId w:val="1"/>
        </w:numPr>
        <w:tabs>
          <w:tab w:val="left" w:pos="505"/>
        </w:tabs>
        <w:spacing w:line="244" w:lineRule="auto"/>
        <w:ind w:left="116" w:right="128" w:firstLine="0"/>
        <w:rPr>
          <w:sz w:val="24"/>
        </w:rPr>
      </w:pPr>
      <w:r>
        <w:rPr>
          <w:sz w:val="24"/>
        </w:rPr>
        <w:t>Poboljšanje</w:t>
      </w:r>
      <w:r>
        <w:rPr>
          <w:spacing w:val="53"/>
          <w:sz w:val="24"/>
        </w:rPr>
        <w:t xml:space="preserve"> </w:t>
      </w:r>
      <w:r>
        <w:rPr>
          <w:sz w:val="24"/>
        </w:rPr>
        <w:t>uvjeta</w:t>
      </w:r>
      <w:r>
        <w:rPr>
          <w:spacing w:val="53"/>
          <w:sz w:val="24"/>
        </w:rPr>
        <w:t xml:space="preserve"> </w:t>
      </w:r>
      <w:r>
        <w:rPr>
          <w:sz w:val="24"/>
        </w:rPr>
        <w:t>za</w:t>
      </w:r>
      <w:r>
        <w:rPr>
          <w:spacing w:val="53"/>
          <w:sz w:val="24"/>
        </w:rPr>
        <w:t xml:space="preserve"> </w:t>
      </w:r>
      <w:r>
        <w:rPr>
          <w:sz w:val="24"/>
        </w:rPr>
        <w:t>razvoj</w:t>
      </w:r>
      <w:r>
        <w:rPr>
          <w:spacing w:val="47"/>
          <w:sz w:val="24"/>
        </w:rPr>
        <w:t xml:space="preserve"> </w:t>
      </w:r>
      <w:r>
        <w:rPr>
          <w:sz w:val="24"/>
        </w:rPr>
        <w:t>poduzetništva,</w:t>
      </w:r>
      <w:r>
        <w:rPr>
          <w:spacing w:val="48"/>
          <w:sz w:val="24"/>
        </w:rPr>
        <w:t xml:space="preserve"> </w:t>
      </w:r>
      <w:r>
        <w:rPr>
          <w:sz w:val="24"/>
        </w:rPr>
        <w:t>malog</w:t>
      </w:r>
      <w:r>
        <w:rPr>
          <w:spacing w:val="53"/>
          <w:sz w:val="24"/>
        </w:rPr>
        <w:t xml:space="preserve"> </w:t>
      </w:r>
      <w:r>
        <w:rPr>
          <w:sz w:val="24"/>
        </w:rPr>
        <w:t>obrtništva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56"/>
          <w:sz w:val="24"/>
        </w:rPr>
        <w:t xml:space="preserve"> </w:t>
      </w:r>
      <w:r>
        <w:rPr>
          <w:sz w:val="24"/>
        </w:rPr>
        <w:t>obiteljskog</w:t>
      </w:r>
      <w:r>
        <w:rPr>
          <w:spacing w:val="-61"/>
          <w:sz w:val="24"/>
        </w:rPr>
        <w:t xml:space="preserve"> </w:t>
      </w:r>
      <w:r>
        <w:rPr>
          <w:sz w:val="24"/>
        </w:rPr>
        <w:t>poljoprivrednog</w:t>
      </w:r>
      <w:r>
        <w:rPr>
          <w:spacing w:val="2"/>
          <w:sz w:val="24"/>
        </w:rPr>
        <w:t xml:space="preserve"> </w:t>
      </w:r>
      <w:r>
        <w:rPr>
          <w:sz w:val="24"/>
        </w:rPr>
        <w:t>gospodarstva.</w:t>
      </w:r>
    </w:p>
    <w:p w14:paraId="07B67575" w14:textId="77777777" w:rsidR="00CE17B3" w:rsidRDefault="00CE17B3">
      <w:pPr>
        <w:pStyle w:val="Tijeloteksta"/>
        <w:rPr>
          <w:sz w:val="26"/>
        </w:rPr>
      </w:pPr>
    </w:p>
    <w:p w14:paraId="7DC4B868" w14:textId="77777777" w:rsidR="00CE17B3" w:rsidRDefault="007553FC">
      <w:pPr>
        <w:pStyle w:val="Tijeloteksta"/>
        <w:spacing w:before="179"/>
        <w:ind w:left="4145"/>
      </w:pPr>
      <w:r>
        <w:t>Članak 6.</w:t>
      </w:r>
    </w:p>
    <w:p w14:paraId="7EE362BE" w14:textId="77777777" w:rsidR="00CE17B3" w:rsidRDefault="007553FC">
      <w:pPr>
        <w:pStyle w:val="Tijeloteksta"/>
        <w:spacing w:before="107"/>
        <w:ind w:left="116"/>
      </w:pPr>
      <w:r>
        <w:t>U</w:t>
      </w:r>
      <w:r>
        <w:rPr>
          <w:spacing w:val="-6"/>
        </w:rPr>
        <w:t xml:space="preserve"> </w:t>
      </w:r>
      <w:r>
        <w:t>cilju</w:t>
      </w:r>
      <w:r>
        <w:rPr>
          <w:spacing w:val="-5"/>
        </w:rPr>
        <w:t xml:space="preserve"> </w:t>
      </w:r>
      <w:r>
        <w:t>ostvarenja</w:t>
      </w:r>
      <w:r>
        <w:rPr>
          <w:spacing w:val="-6"/>
        </w:rPr>
        <w:t xml:space="preserve"> </w:t>
      </w:r>
      <w:r>
        <w:t>mjera</w:t>
      </w:r>
      <w:r>
        <w:rPr>
          <w:spacing w:val="-5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ovog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utvrđuje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akcijski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provedbe</w:t>
      </w:r>
      <w:r>
        <w:rPr>
          <w:spacing w:val="-61"/>
        </w:rPr>
        <w:t xml:space="preserve"> </w:t>
      </w:r>
      <w:r>
        <w:t>mjera</w:t>
      </w:r>
      <w:r>
        <w:rPr>
          <w:spacing w:val="2"/>
        </w:rPr>
        <w:t xml:space="preserve"> </w:t>
      </w:r>
      <w:r>
        <w:t>kako</w:t>
      </w:r>
      <w:r>
        <w:rPr>
          <w:spacing w:val="3"/>
        </w:rPr>
        <w:t xml:space="preserve"> </w:t>
      </w:r>
      <w:r>
        <w:t>slijedi:</w:t>
      </w:r>
    </w:p>
    <w:p w14:paraId="745001B1" w14:textId="77777777" w:rsidR="00CE17B3" w:rsidRDefault="00CE17B3">
      <w:pPr>
        <w:pStyle w:val="Tijeloteksta"/>
        <w:rPr>
          <w:sz w:val="20"/>
        </w:rPr>
      </w:pPr>
    </w:p>
    <w:p w14:paraId="3C5DC814" w14:textId="77777777" w:rsidR="00CE17B3" w:rsidRDefault="00CE17B3">
      <w:pPr>
        <w:pStyle w:val="Tijeloteksta"/>
        <w:spacing w:before="9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0"/>
        <w:gridCol w:w="3025"/>
      </w:tblGrid>
      <w:tr w:rsidR="00CE17B3" w14:paraId="017C592B" w14:textId="77777777">
        <w:trPr>
          <w:trHeight w:val="475"/>
        </w:trPr>
        <w:tc>
          <w:tcPr>
            <w:tcW w:w="3021" w:type="dxa"/>
          </w:tcPr>
          <w:p w14:paraId="74D18CF1" w14:textId="77777777" w:rsidR="00CE17B3" w:rsidRDefault="007553FC">
            <w:pPr>
              <w:pStyle w:val="TableParagraph"/>
              <w:spacing w:before="91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Naziv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mjere</w:t>
            </w:r>
          </w:p>
        </w:tc>
        <w:tc>
          <w:tcPr>
            <w:tcW w:w="3020" w:type="dxa"/>
          </w:tcPr>
          <w:p w14:paraId="2618E60D" w14:textId="77777777" w:rsidR="00CE17B3" w:rsidRDefault="007553FC">
            <w:pPr>
              <w:pStyle w:val="TableParagraph"/>
              <w:spacing w:before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Opis/Način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provedbe</w:t>
            </w:r>
          </w:p>
        </w:tc>
        <w:tc>
          <w:tcPr>
            <w:tcW w:w="3025" w:type="dxa"/>
          </w:tcPr>
          <w:p w14:paraId="243E34CD" w14:textId="77777777" w:rsidR="00CE17B3" w:rsidRDefault="007553FC">
            <w:pPr>
              <w:pStyle w:val="TableParagraph"/>
              <w:spacing w:before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Rok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provedbe</w:t>
            </w:r>
          </w:p>
        </w:tc>
      </w:tr>
      <w:tr w:rsidR="00CE17B3" w14:paraId="4BDD0F9E" w14:textId="77777777">
        <w:trPr>
          <w:trHeight w:val="1857"/>
        </w:trPr>
        <w:tc>
          <w:tcPr>
            <w:tcW w:w="3021" w:type="dxa"/>
          </w:tcPr>
          <w:p w14:paraId="1A757F0B" w14:textId="77777777" w:rsidR="00CE17B3" w:rsidRDefault="007553FC">
            <w:pPr>
              <w:pStyle w:val="TableParagraph"/>
              <w:spacing w:line="244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Financijskim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planovima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izmjenama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dopunama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pokriće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manjka</w:t>
            </w:r>
          </w:p>
        </w:tc>
        <w:tc>
          <w:tcPr>
            <w:tcW w:w="3020" w:type="dxa"/>
          </w:tcPr>
          <w:p w14:paraId="28979A39" w14:textId="77777777" w:rsidR="00CE17B3" w:rsidRDefault="007553FC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Proračun koji uključuje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 poslovanja pruža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cjelovit financijski okvir za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donošenje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budućoj potrošnji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izvorima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financiranja</w:t>
            </w:r>
          </w:p>
        </w:tc>
        <w:tc>
          <w:tcPr>
            <w:tcW w:w="3025" w:type="dxa"/>
          </w:tcPr>
          <w:p w14:paraId="5B0437C9" w14:textId="77777777" w:rsidR="00CE17B3" w:rsidRDefault="007553FC">
            <w:pPr>
              <w:pStyle w:val="TableParagraph"/>
              <w:spacing w:line="242" w:lineRule="auto"/>
              <w:ind w:right="210"/>
              <w:rPr>
                <w:sz w:val="24"/>
              </w:rPr>
            </w:pPr>
            <w:r>
              <w:rPr>
                <w:sz w:val="24"/>
              </w:rPr>
              <w:t>Zakonski rokovi, a prema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potrebi prilikom izmjena 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dopuna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narednom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razdoblju</w:t>
            </w:r>
          </w:p>
        </w:tc>
      </w:tr>
      <w:tr w:rsidR="00CE17B3" w14:paraId="5579534A" w14:textId="77777777">
        <w:trPr>
          <w:trHeight w:val="1579"/>
        </w:trPr>
        <w:tc>
          <w:tcPr>
            <w:tcW w:w="3021" w:type="dxa"/>
          </w:tcPr>
          <w:p w14:paraId="7AAD10A3" w14:textId="77777777" w:rsidR="00CE17B3" w:rsidRDefault="007553FC">
            <w:pPr>
              <w:pStyle w:val="TableParagraph"/>
              <w:spacing w:line="242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izvršavanja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zakonske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ugovorne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</w:p>
        </w:tc>
        <w:tc>
          <w:tcPr>
            <w:tcW w:w="3020" w:type="dxa"/>
          </w:tcPr>
          <w:p w14:paraId="5C64412A" w14:textId="77777777" w:rsidR="00CE17B3" w:rsidRDefault="007553FC">
            <w:pPr>
              <w:pStyle w:val="TableParagraph"/>
              <w:spacing w:line="244" w:lineRule="auto"/>
              <w:ind w:right="394"/>
              <w:rPr>
                <w:sz w:val="24"/>
              </w:rPr>
            </w:pPr>
            <w:r>
              <w:rPr>
                <w:sz w:val="24"/>
              </w:rPr>
              <w:t>Mjera podrazumijeva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prioritetno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podmirivanje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već preuzetih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obveza,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zakonskih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</w:p>
        </w:tc>
        <w:tc>
          <w:tcPr>
            <w:tcW w:w="3025" w:type="dxa"/>
          </w:tcPr>
          <w:p w14:paraId="0D24BD28" w14:textId="77777777" w:rsidR="00CE17B3" w:rsidRDefault="00755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  <w:tr w:rsidR="00CE17B3" w14:paraId="228EC254" w14:textId="77777777">
        <w:trPr>
          <w:trHeight w:val="2131"/>
        </w:trPr>
        <w:tc>
          <w:tcPr>
            <w:tcW w:w="3021" w:type="dxa"/>
          </w:tcPr>
          <w:p w14:paraId="2A7D1AB8" w14:textId="77777777" w:rsidR="00CE17B3" w:rsidRDefault="007553FC">
            <w:pPr>
              <w:pStyle w:val="TableParagraph"/>
              <w:spacing w:line="244" w:lineRule="auto"/>
              <w:ind w:left="110" w:right="535"/>
              <w:rPr>
                <w:sz w:val="24"/>
              </w:rPr>
            </w:pPr>
            <w:r>
              <w:rPr>
                <w:sz w:val="24"/>
              </w:rPr>
              <w:t>Kontinuirano praćenje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naplate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preuzimanje obveza 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njihovim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ostvarenjem</w:t>
            </w:r>
          </w:p>
        </w:tc>
        <w:tc>
          <w:tcPr>
            <w:tcW w:w="3020" w:type="dxa"/>
          </w:tcPr>
          <w:p w14:paraId="1C76E0B5" w14:textId="77777777" w:rsidR="00CE17B3" w:rsidRDefault="007553FC">
            <w:pPr>
              <w:pStyle w:val="TableParagraph"/>
              <w:spacing w:line="244" w:lineRule="auto"/>
              <w:ind w:right="535"/>
              <w:rPr>
                <w:sz w:val="24"/>
              </w:rPr>
            </w:pPr>
            <w:r>
              <w:rPr>
                <w:sz w:val="24"/>
              </w:rPr>
              <w:t>Mjera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preuzimanje obveza 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dinamikom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financiranja kako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planu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</w:p>
        </w:tc>
        <w:tc>
          <w:tcPr>
            <w:tcW w:w="3025" w:type="dxa"/>
          </w:tcPr>
          <w:p w14:paraId="17974DC2" w14:textId="77777777" w:rsidR="00CE17B3" w:rsidRDefault="00755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  <w:tr w:rsidR="00CE17B3" w14:paraId="27928FA2" w14:textId="77777777">
        <w:trPr>
          <w:trHeight w:val="2409"/>
        </w:trPr>
        <w:tc>
          <w:tcPr>
            <w:tcW w:w="3021" w:type="dxa"/>
          </w:tcPr>
          <w:p w14:paraId="59C1C27E" w14:textId="77777777" w:rsidR="00CE17B3" w:rsidRDefault="007553FC">
            <w:pPr>
              <w:pStyle w:val="TableParagraph"/>
              <w:spacing w:line="244" w:lineRule="auto"/>
              <w:ind w:left="110" w:right="334"/>
              <w:rPr>
                <w:sz w:val="24"/>
              </w:rPr>
            </w:pPr>
            <w:r>
              <w:rPr>
                <w:sz w:val="24"/>
              </w:rPr>
              <w:t>Povećanje financiranja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proračunskih projekata 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aktivnosti iz tekućih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pomoći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prijavom projekata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natječaje europskih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fondova</w:t>
            </w:r>
          </w:p>
        </w:tc>
        <w:tc>
          <w:tcPr>
            <w:tcW w:w="3020" w:type="dxa"/>
          </w:tcPr>
          <w:p w14:paraId="794F3B87" w14:textId="77777777" w:rsidR="00CE17B3" w:rsidRDefault="007553FC">
            <w:pPr>
              <w:pStyle w:val="TableParagraph"/>
              <w:spacing w:line="244" w:lineRule="auto"/>
              <w:ind w:right="223"/>
              <w:rPr>
                <w:sz w:val="24"/>
              </w:rPr>
            </w:pPr>
            <w:r>
              <w:rPr>
                <w:sz w:val="24"/>
              </w:rPr>
              <w:t>Mjera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oslobađanje sredstava iz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izvora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opći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primici i financiranje što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 projekata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(nacionalni i europski</w:t>
            </w:r>
          </w:p>
          <w:p w14:paraId="6FABAF7D" w14:textId="77777777" w:rsidR="00CE17B3" w:rsidRDefault="007553FC">
            <w:pPr>
              <w:pStyle w:val="TableParagraph"/>
              <w:spacing w:before="0" w:line="267" w:lineRule="exact"/>
              <w:rPr>
                <w:sz w:val="24"/>
              </w:rPr>
            </w:pPr>
            <w:r>
              <w:rPr>
                <w:sz w:val="24"/>
              </w:rPr>
              <w:t>natječaji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dr.)</w:t>
            </w:r>
          </w:p>
        </w:tc>
        <w:tc>
          <w:tcPr>
            <w:tcW w:w="3025" w:type="dxa"/>
          </w:tcPr>
          <w:p w14:paraId="28783B95" w14:textId="77777777" w:rsidR="00CE17B3" w:rsidRDefault="00755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  <w:tr w:rsidR="00CE17B3" w14:paraId="7CD8A0FD" w14:textId="77777777">
        <w:trPr>
          <w:trHeight w:val="1204"/>
        </w:trPr>
        <w:tc>
          <w:tcPr>
            <w:tcW w:w="3021" w:type="dxa"/>
          </w:tcPr>
          <w:p w14:paraId="3C9CFEC9" w14:textId="77777777" w:rsidR="00CE17B3" w:rsidRDefault="007553FC">
            <w:pPr>
              <w:pStyle w:val="TableParagraph"/>
              <w:spacing w:line="242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Smanjenje materijalnih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zadržavanje</w:t>
            </w:r>
          </w:p>
        </w:tc>
        <w:tc>
          <w:tcPr>
            <w:tcW w:w="3020" w:type="dxa"/>
          </w:tcPr>
          <w:p w14:paraId="6DE7430D" w14:textId="77777777" w:rsidR="00CE17B3" w:rsidRDefault="007553FC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Maksimalna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racionalizacija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materijalnih</w:t>
            </w:r>
          </w:p>
          <w:p w14:paraId="5C04485A" w14:textId="77777777" w:rsidR="00CE17B3" w:rsidRDefault="007553FC">
            <w:pPr>
              <w:pStyle w:val="TableParagraph"/>
              <w:spacing w:before="0"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rashoda uz maksimalno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poštivanje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</w:p>
        </w:tc>
        <w:tc>
          <w:tcPr>
            <w:tcW w:w="3025" w:type="dxa"/>
          </w:tcPr>
          <w:p w14:paraId="2B587DA3" w14:textId="77777777" w:rsidR="00CE17B3" w:rsidRDefault="00755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</w:tbl>
    <w:p w14:paraId="1DA514C1" w14:textId="77777777" w:rsidR="00CE17B3" w:rsidRDefault="00CE17B3">
      <w:pPr>
        <w:rPr>
          <w:sz w:val="24"/>
        </w:rPr>
        <w:sectPr w:rsidR="00CE17B3">
          <w:pgSz w:w="11910" w:h="16840"/>
          <w:pgMar w:top="1540" w:right="1300" w:bottom="280" w:left="1300" w:header="720" w:footer="720" w:gutter="0"/>
          <w:cols w:space="720"/>
        </w:sectPr>
      </w:pPr>
    </w:p>
    <w:p w14:paraId="6119F9EA" w14:textId="77777777" w:rsidR="00CE17B3" w:rsidRDefault="00CE17B3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0"/>
        <w:gridCol w:w="3025"/>
      </w:tblGrid>
      <w:tr w:rsidR="00CE17B3" w14:paraId="6EA391EF" w14:textId="77777777">
        <w:trPr>
          <w:trHeight w:val="1205"/>
        </w:trPr>
        <w:tc>
          <w:tcPr>
            <w:tcW w:w="3021" w:type="dxa"/>
          </w:tcPr>
          <w:p w14:paraId="3C9582FD" w14:textId="77777777" w:rsidR="00CE17B3" w:rsidRDefault="007553FC">
            <w:pPr>
              <w:pStyle w:val="TableParagraph"/>
              <w:spacing w:before="4"/>
              <w:ind w:left="110" w:right="359"/>
              <w:rPr>
                <w:sz w:val="24"/>
              </w:rPr>
            </w:pPr>
            <w:r>
              <w:rPr>
                <w:sz w:val="24"/>
              </w:rPr>
              <w:t>kvalitete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pružanja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građanima</w:t>
            </w:r>
          </w:p>
        </w:tc>
        <w:tc>
          <w:tcPr>
            <w:tcW w:w="3020" w:type="dxa"/>
          </w:tcPr>
          <w:p w14:paraId="4ECEFCD9" w14:textId="77777777" w:rsidR="00CE17B3" w:rsidRDefault="007553FC">
            <w:pPr>
              <w:pStyle w:val="TableParagraph"/>
              <w:spacing w:before="4" w:line="242" w:lineRule="auto"/>
              <w:ind w:right="586"/>
              <w:rPr>
                <w:sz w:val="24"/>
              </w:rPr>
            </w:pPr>
            <w:r>
              <w:rPr>
                <w:sz w:val="24"/>
              </w:rPr>
              <w:t>ekonomičnosti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učinkovitosti prilikom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 proračunskih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</w:tc>
        <w:tc>
          <w:tcPr>
            <w:tcW w:w="3025" w:type="dxa"/>
          </w:tcPr>
          <w:p w14:paraId="75C701F9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E17B3" w14:paraId="0D8F883D" w14:textId="77777777">
        <w:trPr>
          <w:trHeight w:val="377"/>
        </w:trPr>
        <w:tc>
          <w:tcPr>
            <w:tcW w:w="3021" w:type="dxa"/>
            <w:tcBorders>
              <w:bottom w:val="nil"/>
            </w:tcBorders>
          </w:tcPr>
          <w:p w14:paraId="14226DFF" w14:textId="77777777" w:rsidR="00CE17B3" w:rsidRDefault="007553F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Poboljšanje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uvjeta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</w:tc>
        <w:tc>
          <w:tcPr>
            <w:tcW w:w="3020" w:type="dxa"/>
            <w:tcBorders>
              <w:bottom w:val="nil"/>
            </w:tcBorders>
          </w:tcPr>
          <w:p w14:paraId="07E27FF8" w14:textId="77777777" w:rsidR="00CE17B3" w:rsidRDefault="007553F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Poticanjem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razvoja</w:t>
            </w:r>
          </w:p>
        </w:tc>
        <w:tc>
          <w:tcPr>
            <w:tcW w:w="3025" w:type="dxa"/>
            <w:tcBorders>
              <w:bottom w:val="nil"/>
            </w:tcBorders>
          </w:tcPr>
          <w:p w14:paraId="175406A4" w14:textId="77777777" w:rsidR="00CE17B3" w:rsidRDefault="007553F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  <w:tr w:rsidR="00CE17B3" w14:paraId="0422DF98" w14:textId="77777777">
        <w:trPr>
          <w:trHeight w:val="275"/>
        </w:trPr>
        <w:tc>
          <w:tcPr>
            <w:tcW w:w="3021" w:type="dxa"/>
            <w:tcBorders>
              <w:top w:val="nil"/>
              <w:bottom w:val="nil"/>
            </w:tcBorders>
          </w:tcPr>
          <w:p w14:paraId="566A4AA6" w14:textId="77777777" w:rsidR="00CE17B3" w:rsidRDefault="007553FC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razvoj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poduzetništva,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46BEAEE0" w14:textId="77777777" w:rsidR="00CE17B3" w:rsidRDefault="007553FC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gospodarskih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1C47A8C9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E17B3" w14:paraId="40CAFE79" w14:textId="77777777">
        <w:trPr>
          <w:trHeight w:val="275"/>
        </w:trPr>
        <w:tc>
          <w:tcPr>
            <w:tcW w:w="3021" w:type="dxa"/>
            <w:tcBorders>
              <w:top w:val="nil"/>
              <w:bottom w:val="nil"/>
            </w:tcBorders>
          </w:tcPr>
          <w:p w14:paraId="48E88304" w14:textId="77777777" w:rsidR="00CE17B3" w:rsidRDefault="007553FC">
            <w:pPr>
              <w:pStyle w:val="TableParagraph"/>
              <w:spacing w:before="0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malog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obrtništva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1AF6FE28" w14:textId="77777777" w:rsidR="00CE17B3" w:rsidRDefault="007553FC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utječe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 na ostvarenja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108105DF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E17B3" w14:paraId="4025608C" w14:textId="77777777">
        <w:trPr>
          <w:trHeight w:val="276"/>
        </w:trPr>
        <w:tc>
          <w:tcPr>
            <w:tcW w:w="3021" w:type="dxa"/>
            <w:tcBorders>
              <w:top w:val="nil"/>
              <w:bottom w:val="nil"/>
            </w:tcBorders>
          </w:tcPr>
          <w:p w14:paraId="46914637" w14:textId="77777777" w:rsidR="00CE17B3" w:rsidRDefault="007553FC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obiteljskog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4E3F9927" w14:textId="77777777" w:rsidR="00CE17B3" w:rsidRDefault="007553FC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proračunskih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78E33997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E17B3" w14:paraId="5917718C" w14:textId="77777777">
        <w:trPr>
          <w:trHeight w:val="276"/>
        </w:trPr>
        <w:tc>
          <w:tcPr>
            <w:tcW w:w="3021" w:type="dxa"/>
            <w:tcBorders>
              <w:top w:val="nil"/>
              <w:bottom w:val="nil"/>
            </w:tcBorders>
          </w:tcPr>
          <w:p w14:paraId="74F5BD16" w14:textId="77777777" w:rsidR="00CE17B3" w:rsidRDefault="007553FC">
            <w:pPr>
              <w:pStyle w:val="TableParagraph"/>
              <w:spacing w:before="0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poljoprivrednog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1263FA38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2082E853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E17B3" w14:paraId="31036A4B" w14:textId="77777777">
        <w:trPr>
          <w:trHeight w:val="375"/>
        </w:trPr>
        <w:tc>
          <w:tcPr>
            <w:tcW w:w="3021" w:type="dxa"/>
            <w:tcBorders>
              <w:top w:val="nil"/>
            </w:tcBorders>
          </w:tcPr>
          <w:p w14:paraId="736BE6F1" w14:textId="77777777" w:rsidR="00CE17B3" w:rsidRDefault="007553F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gospodarstva</w:t>
            </w:r>
          </w:p>
        </w:tc>
        <w:tc>
          <w:tcPr>
            <w:tcW w:w="3020" w:type="dxa"/>
            <w:tcBorders>
              <w:top w:val="nil"/>
            </w:tcBorders>
          </w:tcPr>
          <w:p w14:paraId="0D8798A6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14:paraId="25F7DDC4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B117AA9" w14:textId="77777777" w:rsidR="00CE17B3" w:rsidRDefault="00CE17B3">
      <w:pPr>
        <w:pStyle w:val="Tijeloteksta"/>
        <w:rPr>
          <w:sz w:val="20"/>
        </w:rPr>
      </w:pPr>
    </w:p>
    <w:p w14:paraId="189BA72C" w14:textId="77777777" w:rsidR="00CE17B3" w:rsidRDefault="00CE17B3">
      <w:pPr>
        <w:pStyle w:val="Tijeloteksta"/>
        <w:rPr>
          <w:sz w:val="22"/>
        </w:rPr>
      </w:pPr>
    </w:p>
    <w:p w14:paraId="26690D8A" w14:textId="77777777" w:rsidR="00CE17B3" w:rsidRDefault="007553FC">
      <w:pPr>
        <w:pStyle w:val="Tijeloteksta"/>
        <w:ind w:left="4145"/>
      </w:pPr>
      <w:r>
        <w:t>Članak</w:t>
      </w:r>
      <w:r>
        <w:rPr>
          <w:spacing w:val="-2"/>
        </w:rPr>
        <w:t xml:space="preserve"> </w:t>
      </w:r>
      <w:r>
        <w:t>7.</w:t>
      </w:r>
    </w:p>
    <w:p w14:paraId="273936B5" w14:textId="1F5D5F52" w:rsidR="00CE17B3" w:rsidRDefault="007553FC">
      <w:pPr>
        <w:pStyle w:val="Tijeloteksta"/>
        <w:spacing w:before="107" w:line="242" w:lineRule="auto"/>
        <w:ind w:left="116"/>
      </w:pPr>
      <w:r>
        <w:t>Odgovorna</w:t>
      </w:r>
      <w:r>
        <w:rPr>
          <w:spacing w:val="42"/>
        </w:rPr>
        <w:t xml:space="preserve"> </w:t>
      </w:r>
      <w:r>
        <w:t>osoba</w:t>
      </w:r>
      <w:r>
        <w:rPr>
          <w:spacing w:val="42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provedbu</w:t>
      </w:r>
      <w:r>
        <w:rPr>
          <w:spacing w:val="49"/>
        </w:rPr>
        <w:t xml:space="preserve"> </w:t>
      </w:r>
      <w:r>
        <w:t>ovog</w:t>
      </w:r>
      <w:r>
        <w:rPr>
          <w:spacing w:val="42"/>
        </w:rPr>
        <w:t xml:space="preserve"> </w:t>
      </w:r>
      <w:r>
        <w:t>Višegodišnjeg</w:t>
      </w:r>
      <w:r w:rsidR="001629FA">
        <w:t xml:space="preserve"> </w:t>
      </w:r>
      <w:r>
        <w:t>plana</w:t>
      </w:r>
      <w:r>
        <w:rPr>
          <w:spacing w:val="42"/>
        </w:rPr>
        <w:t xml:space="preserve"> </w:t>
      </w:r>
      <w:r>
        <w:t>uravnoteženja</w:t>
      </w:r>
      <w:r>
        <w:rPr>
          <w:spacing w:val="49"/>
        </w:rPr>
        <w:t xml:space="preserve"> </w:t>
      </w:r>
      <w:r>
        <w:t>proračuna</w:t>
      </w:r>
      <w:r>
        <w:rPr>
          <w:spacing w:val="-61"/>
        </w:rPr>
        <w:t xml:space="preserve"> </w:t>
      </w:r>
      <w:r>
        <w:t>Općine</w:t>
      </w:r>
      <w:r>
        <w:rPr>
          <w:spacing w:val="2"/>
        </w:rPr>
        <w:t xml:space="preserve"> </w:t>
      </w:r>
      <w:r w:rsidR="008A0374">
        <w:t>Bogdanovci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Općinski</w:t>
      </w:r>
      <w:r>
        <w:rPr>
          <w:spacing w:val="2"/>
        </w:rPr>
        <w:t xml:space="preserve"> </w:t>
      </w:r>
      <w:r>
        <w:t>načelnik.</w:t>
      </w:r>
    </w:p>
    <w:p w14:paraId="58F493D8" w14:textId="77777777" w:rsidR="00CE17B3" w:rsidRDefault="00CE17B3">
      <w:pPr>
        <w:pStyle w:val="Tijeloteksta"/>
        <w:rPr>
          <w:sz w:val="26"/>
        </w:rPr>
      </w:pPr>
    </w:p>
    <w:p w14:paraId="39D8BA5C" w14:textId="77777777" w:rsidR="00CE17B3" w:rsidRDefault="007553FC">
      <w:pPr>
        <w:pStyle w:val="Tijeloteksta"/>
        <w:spacing w:before="185"/>
        <w:ind w:left="4145"/>
      </w:pPr>
      <w:r>
        <w:t>Članak 8.</w:t>
      </w:r>
    </w:p>
    <w:p w14:paraId="4A721CAF" w14:textId="13F67758" w:rsidR="00CE17B3" w:rsidRDefault="007553FC">
      <w:pPr>
        <w:pStyle w:val="Tijeloteksta"/>
        <w:spacing w:before="103" w:line="244" w:lineRule="auto"/>
        <w:ind w:left="116"/>
      </w:pPr>
      <w:r>
        <w:t>Ovaj</w:t>
      </w:r>
      <w:r>
        <w:rPr>
          <w:spacing w:val="8"/>
        </w:rPr>
        <w:t xml:space="preserve"> </w:t>
      </w:r>
      <w:r>
        <w:t>Plan</w:t>
      </w:r>
      <w:r>
        <w:rPr>
          <w:spacing w:val="15"/>
        </w:rPr>
        <w:t xml:space="preserve"> </w:t>
      </w:r>
      <w:r>
        <w:t>stupa</w:t>
      </w:r>
      <w:r>
        <w:rPr>
          <w:spacing w:val="1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snagu</w:t>
      </w:r>
      <w:r>
        <w:rPr>
          <w:spacing w:val="15"/>
        </w:rPr>
        <w:t xml:space="preserve"> </w:t>
      </w:r>
      <w:r>
        <w:t>osmi</w:t>
      </w:r>
      <w:r>
        <w:rPr>
          <w:spacing w:val="17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dana</w:t>
      </w:r>
      <w:r>
        <w:rPr>
          <w:spacing w:val="4"/>
        </w:rPr>
        <w:t xml:space="preserve"> </w:t>
      </w:r>
      <w:r>
        <w:t>objave</w:t>
      </w:r>
      <w:r>
        <w:rPr>
          <w:spacing w:val="15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„Služben</w:t>
      </w:r>
      <w:r w:rsidR="008A0374">
        <w:t>om vijesniku Vukovarsko-srijemske Županije</w:t>
      </w:r>
      <w:r>
        <w:t>“.</w:t>
      </w:r>
    </w:p>
    <w:p w14:paraId="16C3476F" w14:textId="77777777" w:rsidR="00CE17B3" w:rsidRDefault="00CE17B3">
      <w:pPr>
        <w:pStyle w:val="Tijeloteksta"/>
        <w:rPr>
          <w:sz w:val="26"/>
        </w:rPr>
      </w:pPr>
    </w:p>
    <w:p w14:paraId="5C982957" w14:textId="77777777" w:rsidR="00CE17B3" w:rsidRDefault="00CE17B3">
      <w:pPr>
        <w:pStyle w:val="Tijeloteksta"/>
        <w:spacing w:before="6"/>
        <w:rPr>
          <w:sz w:val="31"/>
        </w:rPr>
      </w:pPr>
    </w:p>
    <w:p w14:paraId="0CBF4507" w14:textId="1D20D60E" w:rsidR="00F03554" w:rsidRDefault="007553FC">
      <w:pPr>
        <w:pStyle w:val="Tijeloteksta"/>
        <w:ind w:left="116" w:right="5492"/>
      </w:pPr>
      <w:r>
        <w:t>KLASA:</w:t>
      </w:r>
      <w:r>
        <w:rPr>
          <w:spacing w:val="2"/>
        </w:rPr>
        <w:t xml:space="preserve"> </w:t>
      </w:r>
      <w:r w:rsidR="00F03554">
        <w:t>400-06/23-01</w:t>
      </w:r>
      <w:r w:rsidR="001629FA">
        <w:t>/</w:t>
      </w:r>
      <w:r w:rsidR="009917AB">
        <w:t>12</w:t>
      </w:r>
    </w:p>
    <w:p w14:paraId="5476DB67" w14:textId="6CF75549" w:rsidR="00CE17B3" w:rsidRDefault="007553FC">
      <w:pPr>
        <w:pStyle w:val="Tijeloteksta"/>
        <w:ind w:left="116" w:right="5492"/>
      </w:pPr>
      <w:r>
        <w:t>URBROJ:</w:t>
      </w:r>
      <w:r>
        <w:rPr>
          <w:spacing w:val="-2"/>
        </w:rPr>
        <w:t xml:space="preserve"> </w:t>
      </w:r>
      <w:r>
        <w:t>21</w:t>
      </w:r>
      <w:r w:rsidR="00F03554">
        <w:t>96</w:t>
      </w:r>
      <w:r>
        <w:t>-</w:t>
      </w:r>
      <w:r w:rsidR="00F03554">
        <w:t>8-01/02-23-</w:t>
      </w:r>
      <w:r w:rsidR="009917AB">
        <w:t>01</w:t>
      </w:r>
    </w:p>
    <w:p w14:paraId="642E69DD" w14:textId="12891736" w:rsidR="00CE17B3" w:rsidRDefault="00FE30C1" w:rsidP="001629FA">
      <w:pPr>
        <w:pStyle w:val="Tijeloteksta"/>
        <w:spacing w:before="8"/>
        <w:ind w:left="116"/>
      </w:pPr>
      <w:r>
        <w:t>Bogdanovci</w:t>
      </w:r>
      <w:r w:rsidR="007553FC">
        <w:t>,</w:t>
      </w:r>
      <w:r w:rsidR="007553FC">
        <w:rPr>
          <w:spacing w:val="2"/>
        </w:rPr>
        <w:t xml:space="preserve"> </w:t>
      </w:r>
      <w:r>
        <w:t>20</w:t>
      </w:r>
      <w:r w:rsidR="007553FC">
        <w:t>. prosinac 202</w:t>
      </w:r>
      <w:r>
        <w:t>3</w:t>
      </w:r>
      <w:r w:rsidR="007553FC">
        <w:t>.</w:t>
      </w:r>
    </w:p>
    <w:p w14:paraId="73F99CEA" w14:textId="77777777" w:rsidR="001629FA" w:rsidRPr="001629FA" w:rsidRDefault="001629FA" w:rsidP="001629FA">
      <w:pPr>
        <w:pStyle w:val="Tijeloteksta"/>
        <w:spacing w:before="8"/>
        <w:ind w:left="116"/>
      </w:pPr>
    </w:p>
    <w:p w14:paraId="63A031A7" w14:textId="77777777" w:rsidR="00CE17B3" w:rsidRDefault="00CE17B3">
      <w:pPr>
        <w:pStyle w:val="Tijeloteksta"/>
        <w:rPr>
          <w:sz w:val="26"/>
        </w:rPr>
      </w:pPr>
    </w:p>
    <w:p w14:paraId="139DC2DD" w14:textId="77777777" w:rsidR="00CE17B3" w:rsidRDefault="00CE17B3">
      <w:pPr>
        <w:pStyle w:val="Tijeloteksta"/>
        <w:rPr>
          <w:sz w:val="26"/>
        </w:rPr>
      </w:pPr>
    </w:p>
    <w:p w14:paraId="2649610B" w14:textId="77777777" w:rsidR="00CE17B3" w:rsidRDefault="00CE17B3">
      <w:pPr>
        <w:pStyle w:val="Tijeloteksta"/>
        <w:rPr>
          <w:sz w:val="26"/>
        </w:rPr>
      </w:pPr>
    </w:p>
    <w:p w14:paraId="681CA4C8" w14:textId="57097E68" w:rsidR="00CE17B3" w:rsidRDefault="007553FC" w:rsidP="001629FA">
      <w:pPr>
        <w:pStyle w:val="Naslov1"/>
        <w:spacing w:before="0"/>
        <w:ind w:left="2584" w:right="96"/>
        <w:jc w:val="right"/>
      </w:pPr>
      <w:r>
        <w:t>OPĆINSKO</w:t>
      </w:r>
      <w:r>
        <w:rPr>
          <w:spacing w:val="-6"/>
        </w:rPr>
        <w:t xml:space="preserve"> </w:t>
      </w:r>
      <w:r>
        <w:t>VIJEĆE</w:t>
      </w:r>
      <w:r>
        <w:rPr>
          <w:spacing w:val="-7"/>
        </w:rPr>
        <w:t xml:space="preserve"> </w:t>
      </w:r>
      <w:r>
        <w:t>OPĆINE</w:t>
      </w:r>
      <w:r>
        <w:rPr>
          <w:spacing w:val="-7"/>
        </w:rPr>
        <w:t xml:space="preserve"> </w:t>
      </w:r>
      <w:r w:rsidR="00FE30C1">
        <w:t>BOGDANOVCI</w:t>
      </w:r>
    </w:p>
    <w:p w14:paraId="2DEA78EE" w14:textId="77777777" w:rsidR="00CE17B3" w:rsidRDefault="00CE17B3" w:rsidP="001629FA">
      <w:pPr>
        <w:pStyle w:val="Tijeloteksta"/>
        <w:jc w:val="right"/>
        <w:rPr>
          <w:rFonts w:ascii="Arial"/>
          <w:b/>
          <w:sz w:val="33"/>
        </w:rPr>
      </w:pPr>
    </w:p>
    <w:p w14:paraId="172E07FF" w14:textId="2AB22B37" w:rsidR="00CE17B3" w:rsidRDefault="007553FC" w:rsidP="001629FA">
      <w:pPr>
        <w:pStyle w:val="Tijeloteksta"/>
        <w:ind w:right="96"/>
        <w:jc w:val="right"/>
      </w:pPr>
      <w:r>
        <w:t>Predsjedni</w:t>
      </w:r>
      <w:r w:rsidR="00FE30C1">
        <w:t>ca</w:t>
      </w:r>
    </w:p>
    <w:p w14:paraId="66461F12" w14:textId="35530573" w:rsidR="00FE30C1" w:rsidRDefault="00FE30C1" w:rsidP="001629FA">
      <w:pPr>
        <w:pStyle w:val="Tijeloteksta"/>
        <w:ind w:right="96"/>
        <w:jc w:val="right"/>
      </w:pPr>
      <w:r>
        <w:t>Anamarija Savić Bajac</w:t>
      </w:r>
    </w:p>
    <w:p w14:paraId="2577695B" w14:textId="4D04D2AF" w:rsidR="00FE30C1" w:rsidRDefault="00FE30C1" w:rsidP="001629FA">
      <w:pPr>
        <w:pStyle w:val="Tijeloteksta"/>
        <w:ind w:right="96"/>
        <w:jc w:val="right"/>
      </w:pPr>
      <w:r>
        <w:t>bacc.admin.publ.</w:t>
      </w:r>
    </w:p>
    <w:sectPr w:rsidR="00FE30C1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01502"/>
    <w:multiLevelType w:val="hybridMultilevel"/>
    <w:tmpl w:val="3CB2FC50"/>
    <w:lvl w:ilvl="0" w:tplc="1918F5DE">
      <w:start w:val="1"/>
      <w:numFmt w:val="decimal"/>
      <w:lvlText w:val="%1."/>
      <w:lvlJc w:val="left"/>
      <w:pPr>
        <w:ind w:left="384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DD8E55A4">
      <w:numFmt w:val="bullet"/>
      <w:lvlText w:val="•"/>
      <w:lvlJc w:val="left"/>
      <w:pPr>
        <w:ind w:left="1272" w:hanging="269"/>
      </w:pPr>
      <w:rPr>
        <w:rFonts w:hint="default"/>
        <w:lang w:val="bs" w:eastAsia="en-US" w:bidi="ar-SA"/>
      </w:rPr>
    </w:lvl>
    <w:lvl w:ilvl="2" w:tplc="E7121FC4">
      <w:numFmt w:val="bullet"/>
      <w:lvlText w:val="•"/>
      <w:lvlJc w:val="left"/>
      <w:pPr>
        <w:ind w:left="2164" w:hanging="269"/>
      </w:pPr>
      <w:rPr>
        <w:rFonts w:hint="default"/>
        <w:lang w:val="bs" w:eastAsia="en-US" w:bidi="ar-SA"/>
      </w:rPr>
    </w:lvl>
    <w:lvl w:ilvl="3" w:tplc="FB523CFE">
      <w:numFmt w:val="bullet"/>
      <w:lvlText w:val="•"/>
      <w:lvlJc w:val="left"/>
      <w:pPr>
        <w:ind w:left="3057" w:hanging="269"/>
      </w:pPr>
      <w:rPr>
        <w:rFonts w:hint="default"/>
        <w:lang w:val="bs" w:eastAsia="en-US" w:bidi="ar-SA"/>
      </w:rPr>
    </w:lvl>
    <w:lvl w:ilvl="4" w:tplc="392215B0">
      <w:numFmt w:val="bullet"/>
      <w:lvlText w:val="•"/>
      <w:lvlJc w:val="left"/>
      <w:pPr>
        <w:ind w:left="3949" w:hanging="269"/>
      </w:pPr>
      <w:rPr>
        <w:rFonts w:hint="default"/>
        <w:lang w:val="bs" w:eastAsia="en-US" w:bidi="ar-SA"/>
      </w:rPr>
    </w:lvl>
    <w:lvl w:ilvl="5" w:tplc="86CE33BC">
      <w:numFmt w:val="bullet"/>
      <w:lvlText w:val="•"/>
      <w:lvlJc w:val="left"/>
      <w:pPr>
        <w:ind w:left="4842" w:hanging="269"/>
      </w:pPr>
      <w:rPr>
        <w:rFonts w:hint="default"/>
        <w:lang w:val="bs" w:eastAsia="en-US" w:bidi="ar-SA"/>
      </w:rPr>
    </w:lvl>
    <w:lvl w:ilvl="6" w:tplc="2F74F74C">
      <w:numFmt w:val="bullet"/>
      <w:lvlText w:val="•"/>
      <w:lvlJc w:val="left"/>
      <w:pPr>
        <w:ind w:left="5734" w:hanging="269"/>
      </w:pPr>
      <w:rPr>
        <w:rFonts w:hint="default"/>
        <w:lang w:val="bs" w:eastAsia="en-US" w:bidi="ar-SA"/>
      </w:rPr>
    </w:lvl>
    <w:lvl w:ilvl="7" w:tplc="E69C8F82">
      <w:numFmt w:val="bullet"/>
      <w:lvlText w:val="•"/>
      <w:lvlJc w:val="left"/>
      <w:pPr>
        <w:ind w:left="6626" w:hanging="269"/>
      </w:pPr>
      <w:rPr>
        <w:rFonts w:hint="default"/>
        <w:lang w:val="bs" w:eastAsia="en-US" w:bidi="ar-SA"/>
      </w:rPr>
    </w:lvl>
    <w:lvl w:ilvl="8" w:tplc="F1003D1A">
      <w:numFmt w:val="bullet"/>
      <w:lvlText w:val="•"/>
      <w:lvlJc w:val="left"/>
      <w:pPr>
        <w:ind w:left="7519" w:hanging="269"/>
      </w:pPr>
      <w:rPr>
        <w:rFonts w:hint="default"/>
        <w:lang w:val="bs" w:eastAsia="en-US" w:bidi="ar-SA"/>
      </w:rPr>
    </w:lvl>
  </w:abstractNum>
  <w:num w:numId="1" w16cid:durableId="89963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B3"/>
    <w:rsid w:val="000E3127"/>
    <w:rsid w:val="001629FA"/>
    <w:rsid w:val="003D6B7E"/>
    <w:rsid w:val="007553FC"/>
    <w:rsid w:val="008A0374"/>
    <w:rsid w:val="009917AB"/>
    <w:rsid w:val="00CE17B3"/>
    <w:rsid w:val="00F03554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0A28"/>
  <w15:docId w15:val="{4235CF5E-4897-4E55-8668-CFF6D492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spacing w:before="164"/>
      <w:ind w:left="9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99"/>
      <w:ind w:left="116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Bogdanovci</cp:lastModifiedBy>
  <cp:revision>5</cp:revision>
  <cp:lastPrinted>2023-12-28T10:33:00Z</cp:lastPrinted>
  <dcterms:created xsi:type="dcterms:W3CDTF">2023-12-27T11:40:00Z</dcterms:created>
  <dcterms:modified xsi:type="dcterms:W3CDTF">2023-12-28T10:34:00Z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2023-12-27T00:00:00Z</vt:filetime>
  </property>
</Properties>
</file>