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F9B0F" w14:textId="77777777" w:rsidR="00D50830" w:rsidRPr="00A41B26" w:rsidRDefault="00D50830" w:rsidP="00D50830">
      <w:pPr>
        <w:widowControl w:val="0"/>
        <w:tabs>
          <w:tab w:val="center" w:pos="5096"/>
          <w:tab w:val="left" w:pos="14601"/>
        </w:tabs>
        <w:autoSpaceDE w:val="0"/>
        <w:autoSpaceDN w:val="0"/>
        <w:adjustRightInd w:val="0"/>
        <w:spacing w:before="970" w:after="0" w:line="240" w:lineRule="auto"/>
        <w:rPr>
          <w:rFonts w:cs="Tahoma"/>
          <w:b/>
          <w:bCs/>
          <w:color w:val="000000"/>
          <w:sz w:val="24"/>
          <w:szCs w:val="24"/>
          <w:u w:val="single"/>
        </w:rPr>
      </w:pPr>
      <w:r w:rsidRPr="00A41B26">
        <w:rPr>
          <w:rFonts w:cs="Tahoma"/>
          <w:b/>
          <w:bCs/>
          <w:color w:val="000000"/>
          <w:sz w:val="24"/>
          <w:szCs w:val="24"/>
        </w:rPr>
        <w:t>REPUBLIKA HRVATSKA</w:t>
      </w:r>
      <w:r w:rsidRPr="00A41B26">
        <w:rPr>
          <w:rFonts w:cs="Tahoma"/>
          <w:b/>
          <w:bCs/>
          <w:color w:val="000000"/>
          <w:sz w:val="24"/>
          <w:szCs w:val="24"/>
        </w:rPr>
        <w:tab/>
      </w:r>
      <w:r w:rsidRPr="00A41B26">
        <w:rPr>
          <w:rFonts w:cs="Tahoma"/>
          <w:b/>
          <w:bCs/>
          <w:color w:val="000000"/>
          <w:sz w:val="24"/>
          <w:szCs w:val="24"/>
        </w:rPr>
        <w:tab/>
      </w:r>
      <w:r w:rsidRPr="00A41B26">
        <w:rPr>
          <w:rFonts w:cs="Tahoma"/>
          <w:b/>
          <w:bCs/>
          <w:color w:val="000000"/>
          <w:sz w:val="24"/>
          <w:szCs w:val="24"/>
        </w:rPr>
        <w:tab/>
      </w:r>
    </w:p>
    <w:p w14:paraId="309C4646" w14:textId="77777777" w:rsidR="00D50830" w:rsidRPr="00A41B26" w:rsidRDefault="00D50830" w:rsidP="00D50830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sz w:val="24"/>
          <w:szCs w:val="24"/>
        </w:rPr>
      </w:pPr>
      <w:r w:rsidRPr="00A41B26">
        <w:rPr>
          <w:rFonts w:cs="Tahoma"/>
          <w:b/>
          <w:bCs/>
          <w:color w:val="000000"/>
          <w:sz w:val="24"/>
          <w:szCs w:val="24"/>
        </w:rPr>
        <w:t>VUKOVARSKO-SRIJEMSKA ŽUPANIJA</w:t>
      </w:r>
    </w:p>
    <w:p w14:paraId="7640AB44" w14:textId="77777777" w:rsidR="00D50830" w:rsidRPr="00A41B26" w:rsidRDefault="00D50830" w:rsidP="00D50830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sz w:val="24"/>
          <w:szCs w:val="24"/>
        </w:rPr>
      </w:pPr>
      <w:r w:rsidRPr="00A41B26">
        <w:rPr>
          <w:rFonts w:cs="Tahoma"/>
          <w:b/>
          <w:bCs/>
          <w:color w:val="000000"/>
          <w:sz w:val="24"/>
          <w:szCs w:val="24"/>
        </w:rPr>
        <w:t>OPĆINA BOGDANOVCI</w:t>
      </w:r>
    </w:p>
    <w:p w14:paraId="29F7469E" w14:textId="44F51A4B" w:rsidR="00D50830" w:rsidRDefault="00D50830" w:rsidP="00D50830">
      <w:pPr>
        <w:widowControl w:val="0"/>
        <w:tabs>
          <w:tab w:val="center" w:pos="7599"/>
        </w:tabs>
        <w:autoSpaceDE w:val="0"/>
        <w:autoSpaceDN w:val="0"/>
        <w:adjustRightInd w:val="0"/>
        <w:spacing w:after="0" w:line="240" w:lineRule="auto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Klasa: 400-0</w:t>
      </w:r>
      <w:r w:rsidR="005627BC">
        <w:rPr>
          <w:rFonts w:cs="Tahoma"/>
          <w:sz w:val="18"/>
          <w:szCs w:val="18"/>
        </w:rPr>
        <w:t>6</w:t>
      </w:r>
      <w:r>
        <w:rPr>
          <w:rFonts w:cs="Tahoma"/>
          <w:sz w:val="18"/>
          <w:szCs w:val="18"/>
        </w:rPr>
        <w:t>/20-01/</w:t>
      </w:r>
      <w:r w:rsidR="005627BC">
        <w:rPr>
          <w:rFonts w:cs="Tahoma"/>
          <w:sz w:val="18"/>
          <w:szCs w:val="18"/>
        </w:rPr>
        <w:t>9</w:t>
      </w:r>
    </w:p>
    <w:p w14:paraId="0E5CD911" w14:textId="5AC4E514" w:rsidR="00D50830" w:rsidRDefault="00D50830" w:rsidP="00D50830">
      <w:pPr>
        <w:widowControl w:val="0"/>
        <w:tabs>
          <w:tab w:val="center" w:pos="7599"/>
        </w:tabs>
        <w:autoSpaceDE w:val="0"/>
        <w:autoSpaceDN w:val="0"/>
        <w:adjustRightInd w:val="0"/>
        <w:spacing w:after="0" w:line="240" w:lineRule="auto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Ur.br.: 2196/03-01/02-20-01</w:t>
      </w:r>
    </w:p>
    <w:p w14:paraId="1B002776" w14:textId="1DBE39B4" w:rsidR="00D50830" w:rsidRDefault="000C21CD" w:rsidP="00D50830">
      <w:pPr>
        <w:widowControl w:val="0"/>
        <w:tabs>
          <w:tab w:val="center" w:pos="7599"/>
        </w:tabs>
        <w:autoSpaceDE w:val="0"/>
        <w:autoSpaceDN w:val="0"/>
        <w:adjustRightInd w:val="0"/>
        <w:spacing w:after="0" w:line="240" w:lineRule="auto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 xml:space="preserve">U </w:t>
      </w:r>
      <w:proofErr w:type="spellStart"/>
      <w:r>
        <w:rPr>
          <w:rFonts w:cs="Tahoma"/>
          <w:sz w:val="18"/>
          <w:szCs w:val="18"/>
        </w:rPr>
        <w:t>Bogdanovcima</w:t>
      </w:r>
      <w:proofErr w:type="spellEnd"/>
      <w:r>
        <w:rPr>
          <w:rFonts w:cs="Tahoma"/>
          <w:sz w:val="18"/>
          <w:szCs w:val="18"/>
        </w:rPr>
        <w:t>, 15.12.202</w:t>
      </w:r>
      <w:r w:rsidR="0018585A">
        <w:rPr>
          <w:rFonts w:cs="Tahoma"/>
          <w:sz w:val="18"/>
          <w:szCs w:val="18"/>
        </w:rPr>
        <w:t>2</w:t>
      </w:r>
      <w:r>
        <w:rPr>
          <w:rFonts w:cs="Tahoma"/>
          <w:sz w:val="18"/>
          <w:szCs w:val="18"/>
        </w:rPr>
        <w:t>.</w:t>
      </w:r>
    </w:p>
    <w:p w14:paraId="62C6E18D" w14:textId="61BAEBFF" w:rsidR="00D50830" w:rsidRPr="00D7351A" w:rsidRDefault="00D50830" w:rsidP="00C57F3E">
      <w:pPr>
        <w:widowControl w:val="0"/>
        <w:tabs>
          <w:tab w:val="center" w:pos="7624"/>
        </w:tabs>
        <w:autoSpaceDE w:val="0"/>
        <w:autoSpaceDN w:val="0"/>
        <w:adjustRightInd w:val="0"/>
        <w:spacing w:after="0" w:line="240" w:lineRule="auto"/>
        <w:jc w:val="center"/>
        <w:rPr>
          <w:rFonts w:cs="Tahoma"/>
          <w:b/>
          <w:bCs/>
          <w:color w:val="000000"/>
          <w:sz w:val="28"/>
          <w:szCs w:val="28"/>
        </w:rPr>
      </w:pPr>
      <w:r w:rsidRPr="000D3E3E">
        <w:rPr>
          <w:rFonts w:cs="Tahoma"/>
          <w:b/>
          <w:bCs/>
          <w:color w:val="000000"/>
          <w:sz w:val="28"/>
          <w:szCs w:val="28"/>
        </w:rPr>
        <w:t>P</w:t>
      </w:r>
      <w:r w:rsidRPr="00D7351A">
        <w:rPr>
          <w:rFonts w:cs="Tahoma"/>
          <w:b/>
          <w:bCs/>
          <w:color w:val="000000"/>
          <w:sz w:val="28"/>
          <w:szCs w:val="28"/>
        </w:rPr>
        <w:t>RORAČUN OPĆINE BOGDANOVCI ZA 202</w:t>
      </w:r>
      <w:r w:rsidR="00C973E0">
        <w:rPr>
          <w:rFonts w:cs="Tahoma"/>
          <w:b/>
          <w:bCs/>
          <w:color w:val="000000"/>
          <w:sz w:val="28"/>
          <w:szCs w:val="28"/>
        </w:rPr>
        <w:t>3</w:t>
      </w:r>
      <w:r w:rsidRPr="00D7351A">
        <w:rPr>
          <w:rFonts w:cs="Tahoma"/>
          <w:b/>
          <w:bCs/>
          <w:color w:val="000000"/>
          <w:sz w:val="28"/>
          <w:szCs w:val="28"/>
        </w:rPr>
        <w:t>. GODINU</w:t>
      </w:r>
    </w:p>
    <w:p w14:paraId="02C7BDC3" w14:textId="187592F5" w:rsidR="00D50830" w:rsidRPr="00D7351A" w:rsidRDefault="00D50830" w:rsidP="00C57F3E">
      <w:pPr>
        <w:widowControl w:val="0"/>
        <w:tabs>
          <w:tab w:val="center" w:pos="7624"/>
        </w:tabs>
        <w:autoSpaceDE w:val="0"/>
        <w:autoSpaceDN w:val="0"/>
        <w:adjustRightInd w:val="0"/>
        <w:spacing w:after="0" w:line="240" w:lineRule="auto"/>
        <w:jc w:val="center"/>
        <w:rPr>
          <w:rFonts w:cs="Tahoma"/>
          <w:b/>
          <w:bCs/>
          <w:color w:val="000000"/>
          <w:sz w:val="28"/>
          <w:szCs w:val="28"/>
        </w:rPr>
      </w:pPr>
      <w:r w:rsidRPr="00D7351A">
        <w:rPr>
          <w:rFonts w:cs="Tahoma"/>
          <w:b/>
          <w:bCs/>
          <w:color w:val="000000"/>
          <w:sz w:val="28"/>
          <w:szCs w:val="28"/>
        </w:rPr>
        <w:t>I PROJEKCIJA ZA 202</w:t>
      </w:r>
      <w:r w:rsidR="00C973E0">
        <w:rPr>
          <w:rFonts w:cs="Tahoma"/>
          <w:b/>
          <w:bCs/>
          <w:color w:val="000000"/>
          <w:sz w:val="28"/>
          <w:szCs w:val="28"/>
        </w:rPr>
        <w:t>4</w:t>
      </w:r>
      <w:r w:rsidRPr="00D7351A">
        <w:rPr>
          <w:rFonts w:cs="Tahoma"/>
          <w:b/>
          <w:bCs/>
          <w:color w:val="000000"/>
          <w:sz w:val="28"/>
          <w:szCs w:val="28"/>
        </w:rPr>
        <w:t>. i 202</w:t>
      </w:r>
      <w:r w:rsidR="00C973E0">
        <w:rPr>
          <w:rFonts w:cs="Tahoma"/>
          <w:b/>
          <w:bCs/>
          <w:color w:val="000000"/>
          <w:sz w:val="28"/>
          <w:szCs w:val="28"/>
        </w:rPr>
        <w:t>5</w:t>
      </w:r>
      <w:r w:rsidRPr="00D7351A">
        <w:rPr>
          <w:rFonts w:cs="Tahoma"/>
          <w:b/>
          <w:bCs/>
          <w:color w:val="000000"/>
          <w:sz w:val="28"/>
          <w:szCs w:val="28"/>
        </w:rPr>
        <w:t>. GODINU</w:t>
      </w:r>
    </w:p>
    <w:p w14:paraId="43C785A8" w14:textId="77777777" w:rsidR="00D50830" w:rsidRPr="00F05D15" w:rsidRDefault="00D50830" w:rsidP="00D50830">
      <w:pPr>
        <w:widowControl w:val="0"/>
        <w:tabs>
          <w:tab w:val="center" w:pos="7624"/>
        </w:tabs>
        <w:autoSpaceDE w:val="0"/>
        <w:autoSpaceDN w:val="0"/>
        <w:adjustRightInd w:val="0"/>
        <w:spacing w:before="66" w:after="0" w:line="240" w:lineRule="auto"/>
        <w:jc w:val="center"/>
        <w:rPr>
          <w:rFonts w:cs="Tahoma"/>
          <w:b/>
          <w:bCs/>
          <w:color w:val="000000"/>
          <w:sz w:val="18"/>
          <w:szCs w:val="18"/>
        </w:rPr>
      </w:pPr>
    </w:p>
    <w:p w14:paraId="585F5121" w14:textId="54981F47" w:rsidR="00D50830" w:rsidRPr="00722DF8" w:rsidRDefault="00722DF8" w:rsidP="00722DF8">
      <w:pPr>
        <w:widowControl w:val="0"/>
        <w:tabs>
          <w:tab w:val="center" w:pos="7624"/>
        </w:tabs>
        <w:autoSpaceDE w:val="0"/>
        <w:autoSpaceDN w:val="0"/>
        <w:adjustRightInd w:val="0"/>
        <w:spacing w:before="125" w:after="0" w:line="240" w:lineRule="auto"/>
        <w:rPr>
          <w:rFonts w:cs="Tahoma"/>
          <w:b/>
          <w:bCs/>
          <w:color w:val="000000"/>
          <w:sz w:val="18"/>
          <w:szCs w:val="18"/>
        </w:rPr>
      </w:pPr>
      <w:r>
        <w:rPr>
          <w:rFonts w:cs="Tahoma"/>
          <w:b/>
          <w:b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</w:t>
      </w:r>
      <w:r w:rsidRPr="00722DF8">
        <w:rPr>
          <w:rFonts w:cs="Tahoma"/>
          <w:b/>
          <w:bCs/>
          <w:color w:val="000000"/>
          <w:sz w:val="18"/>
          <w:szCs w:val="18"/>
        </w:rPr>
        <w:t>I.</w:t>
      </w:r>
      <w:r w:rsidR="00D50830" w:rsidRPr="00722DF8">
        <w:rPr>
          <w:rFonts w:cs="Tahoma"/>
          <w:b/>
          <w:bCs/>
          <w:color w:val="000000"/>
          <w:sz w:val="18"/>
          <w:szCs w:val="18"/>
        </w:rPr>
        <w:t>OPĆI DIO</w:t>
      </w:r>
    </w:p>
    <w:p w14:paraId="4CFEA545" w14:textId="77777777" w:rsidR="00722DF8" w:rsidRPr="00722DF8" w:rsidRDefault="00722DF8" w:rsidP="00722DF8">
      <w:pPr>
        <w:pStyle w:val="Odlomakpopisa"/>
        <w:widowControl w:val="0"/>
        <w:tabs>
          <w:tab w:val="center" w:pos="7624"/>
        </w:tabs>
        <w:autoSpaceDE w:val="0"/>
        <w:autoSpaceDN w:val="0"/>
        <w:adjustRightInd w:val="0"/>
        <w:spacing w:before="125" w:after="0" w:line="240" w:lineRule="auto"/>
        <w:ind w:left="7935"/>
        <w:rPr>
          <w:rFonts w:cs="Tahoma"/>
          <w:b/>
          <w:bCs/>
          <w:color w:val="000000"/>
          <w:sz w:val="18"/>
          <w:szCs w:val="18"/>
        </w:rPr>
      </w:pPr>
    </w:p>
    <w:p w14:paraId="45A26C1A" w14:textId="77777777" w:rsidR="00D50830" w:rsidRPr="00F05D15" w:rsidRDefault="00D50830" w:rsidP="00D50830">
      <w:pPr>
        <w:widowControl w:val="0"/>
        <w:tabs>
          <w:tab w:val="center" w:pos="7624"/>
        </w:tabs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sz w:val="18"/>
          <w:szCs w:val="18"/>
        </w:rPr>
      </w:pPr>
      <w:r w:rsidRPr="00F05D15">
        <w:rPr>
          <w:rFonts w:cs="Arial"/>
          <w:sz w:val="18"/>
          <w:szCs w:val="18"/>
        </w:rPr>
        <w:tab/>
      </w:r>
      <w:r w:rsidRPr="00F05D15">
        <w:rPr>
          <w:rFonts w:cs="Tahoma"/>
          <w:b/>
          <w:bCs/>
          <w:color w:val="000000"/>
          <w:sz w:val="18"/>
          <w:szCs w:val="18"/>
        </w:rPr>
        <w:t>Članak 1.</w:t>
      </w:r>
    </w:p>
    <w:p w14:paraId="15DE3BCD" w14:textId="0127686B" w:rsidR="00D50830" w:rsidRPr="00CD55FB" w:rsidRDefault="00D50830" w:rsidP="00D5083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 </w:t>
      </w:r>
      <w:r w:rsidRPr="00CD55FB">
        <w:rPr>
          <w:rFonts w:cs="Tahoma"/>
          <w:color w:val="000000"/>
          <w:sz w:val="24"/>
          <w:szCs w:val="24"/>
        </w:rPr>
        <w:t>Proračun Općine Bogdanovci za 202</w:t>
      </w:r>
      <w:r w:rsidR="0018585A">
        <w:rPr>
          <w:rFonts w:cs="Tahoma"/>
          <w:color w:val="000000"/>
          <w:sz w:val="24"/>
          <w:szCs w:val="24"/>
        </w:rPr>
        <w:t>3</w:t>
      </w:r>
      <w:r w:rsidRPr="00CD55FB">
        <w:rPr>
          <w:rFonts w:cs="Tahoma"/>
          <w:color w:val="000000"/>
          <w:sz w:val="24"/>
          <w:szCs w:val="24"/>
        </w:rPr>
        <w:t>. godinu i Projekcije za 202</w:t>
      </w:r>
      <w:r w:rsidR="0018585A">
        <w:rPr>
          <w:rFonts w:cs="Tahoma"/>
          <w:color w:val="000000"/>
          <w:sz w:val="24"/>
          <w:szCs w:val="24"/>
        </w:rPr>
        <w:t>4</w:t>
      </w:r>
      <w:r w:rsidRPr="00CD55FB">
        <w:rPr>
          <w:rFonts w:cs="Tahoma"/>
          <w:color w:val="000000"/>
          <w:sz w:val="24"/>
          <w:szCs w:val="24"/>
        </w:rPr>
        <w:t>. i 202</w:t>
      </w:r>
      <w:r w:rsidR="0018585A">
        <w:rPr>
          <w:rFonts w:cs="Tahoma"/>
          <w:color w:val="000000"/>
          <w:sz w:val="24"/>
          <w:szCs w:val="24"/>
        </w:rPr>
        <w:t>5</w:t>
      </w:r>
      <w:r w:rsidRPr="00CD55FB">
        <w:rPr>
          <w:rFonts w:cs="Tahoma"/>
          <w:color w:val="000000"/>
          <w:sz w:val="24"/>
          <w:szCs w:val="24"/>
        </w:rPr>
        <w:t>. godinu sastoji se od:</w:t>
      </w:r>
    </w:p>
    <w:tbl>
      <w:tblPr>
        <w:tblStyle w:val="Reetkatablice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11"/>
        <w:gridCol w:w="1275"/>
        <w:gridCol w:w="1276"/>
        <w:gridCol w:w="1276"/>
        <w:gridCol w:w="1276"/>
        <w:gridCol w:w="1275"/>
        <w:gridCol w:w="1418"/>
        <w:gridCol w:w="1417"/>
        <w:gridCol w:w="1418"/>
        <w:gridCol w:w="1276"/>
        <w:gridCol w:w="1275"/>
      </w:tblGrid>
      <w:tr w:rsidR="00812620" w14:paraId="405F4FC1" w14:textId="49AE3315" w:rsidTr="004B0713">
        <w:trPr>
          <w:trHeight w:val="284"/>
        </w:trPr>
        <w:tc>
          <w:tcPr>
            <w:tcW w:w="2411" w:type="dxa"/>
            <w:shd w:val="clear" w:color="auto" w:fill="A6A6A6" w:themeFill="background1" w:themeFillShade="A6"/>
          </w:tcPr>
          <w:p w14:paraId="2CB99267" w14:textId="77777777" w:rsidR="00722DF8" w:rsidRPr="00D7351A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bookmarkStart w:id="0" w:name="_Hlk120102811"/>
            <w:r w:rsidRPr="00D7351A">
              <w:rPr>
                <w:rFonts w:cs="Arial"/>
                <w:b/>
                <w:bCs/>
                <w:sz w:val="18"/>
                <w:szCs w:val="18"/>
              </w:rPr>
              <w:t>RAČUN PRIHODA I RASHODA</w:t>
            </w:r>
          </w:p>
        </w:tc>
        <w:tc>
          <w:tcPr>
            <w:tcW w:w="1275" w:type="dxa"/>
            <w:shd w:val="clear" w:color="auto" w:fill="A6A6A6" w:themeFill="background1" w:themeFillShade="A6"/>
          </w:tcPr>
          <w:p w14:paraId="2BDF33AB" w14:textId="78D34661" w:rsidR="00722DF8" w:rsidRPr="00B56F2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56F28">
              <w:rPr>
                <w:rFonts w:cs="Arial"/>
                <w:b/>
                <w:bCs/>
                <w:sz w:val="18"/>
                <w:szCs w:val="18"/>
              </w:rPr>
              <w:t>IZVRŠENJE 202</w:t>
            </w:r>
            <w:r>
              <w:rPr>
                <w:rFonts w:cs="Arial"/>
                <w:b/>
                <w:bCs/>
                <w:sz w:val="18"/>
                <w:szCs w:val="18"/>
              </w:rPr>
              <w:t>1</w:t>
            </w:r>
            <w:r w:rsidRPr="00B56F28">
              <w:rPr>
                <w:rFonts w:cs="Arial"/>
                <w:b/>
                <w:bCs/>
                <w:sz w:val="18"/>
                <w:szCs w:val="18"/>
              </w:rPr>
              <w:t>.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(kn)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66325055" w14:textId="6A9105B6" w:rsidR="00722DF8" w:rsidRPr="00B56F2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IZVRŠENJE 2021. (€)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1B786BB3" w14:textId="59AF2774" w:rsidR="00722DF8" w:rsidRPr="00B56F2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56F28">
              <w:rPr>
                <w:rFonts w:cs="Arial"/>
                <w:b/>
                <w:bCs/>
                <w:sz w:val="18"/>
                <w:szCs w:val="18"/>
              </w:rPr>
              <w:t>PRORAČUN 202</w:t>
            </w:r>
            <w:r>
              <w:rPr>
                <w:rFonts w:cs="Arial"/>
                <w:b/>
                <w:bCs/>
                <w:sz w:val="18"/>
                <w:szCs w:val="18"/>
              </w:rPr>
              <w:t>2</w:t>
            </w:r>
            <w:r w:rsidRPr="00B56F28">
              <w:rPr>
                <w:rFonts w:cs="Arial"/>
                <w:b/>
                <w:bCs/>
                <w:sz w:val="18"/>
                <w:szCs w:val="18"/>
              </w:rPr>
              <w:t>.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(kn)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753B645E" w14:textId="272EFD40" w:rsidR="00722DF8" w:rsidRPr="00B56F2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PRORAČUN 2022. (€)</w:t>
            </w:r>
          </w:p>
        </w:tc>
        <w:tc>
          <w:tcPr>
            <w:tcW w:w="1275" w:type="dxa"/>
            <w:shd w:val="clear" w:color="auto" w:fill="A6A6A6" w:themeFill="background1" w:themeFillShade="A6"/>
          </w:tcPr>
          <w:p w14:paraId="5A296BB6" w14:textId="156A0A96" w:rsidR="00722DF8" w:rsidRPr="00B56F2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56F28">
              <w:rPr>
                <w:rFonts w:cs="Arial"/>
                <w:b/>
                <w:bCs/>
                <w:sz w:val="18"/>
                <w:szCs w:val="18"/>
              </w:rPr>
              <w:t>PLAN PRORAČUNA 202</w:t>
            </w:r>
            <w:r>
              <w:rPr>
                <w:rFonts w:cs="Arial"/>
                <w:b/>
                <w:bCs/>
                <w:sz w:val="18"/>
                <w:szCs w:val="18"/>
              </w:rPr>
              <w:t>3</w:t>
            </w:r>
            <w:r w:rsidRPr="00B56F28">
              <w:rPr>
                <w:rFonts w:cs="Arial"/>
                <w:b/>
                <w:bCs/>
                <w:sz w:val="18"/>
                <w:szCs w:val="18"/>
              </w:rPr>
              <w:t>.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(kn)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14:paraId="3340C1B1" w14:textId="6896DB19" w:rsidR="00722DF8" w:rsidRPr="00B56F2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PLAN PRORAČUNA 2023. (€)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14:paraId="38285B84" w14:textId="77777777" w:rsidR="00812620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56F28">
              <w:rPr>
                <w:rFonts w:cs="Arial"/>
                <w:b/>
                <w:bCs/>
                <w:sz w:val="18"/>
                <w:szCs w:val="18"/>
              </w:rPr>
              <w:t xml:space="preserve">PROJEKCIJA </w:t>
            </w:r>
          </w:p>
          <w:p w14:paraId="43787AF4" w14:textId="02E8CDB5" w:rsidR="00722DF8" w:rsidRPr="00B56F2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56F28">
              <w:rPr>
                <w:rFonts w:cs="Arial"/>
                <w:b/>
                <w:bCs/>
                <w:sz w:val="18"/>
                <w:szCs w:val="18"/>
              </w:rPr>
              <w:t>202</w:t>
            </w:r>
            <w:r>
              <w:rPr>
                <w:rFonts w:cs="Arial"/>
                <w:b/>
                <w:bCs/>
                <w:sz w:val="18"/>
                <w:szCs w:val="18"/>
              </w:rPr>
              <w:t>4</w:t>
            </w:r>
            <w:r w:rsidRPr="00B56F28">
              <w:rPr>
                <w:rFonts w:cs="Arial"/>
                <w:b/>
                <w:bCs/>
                <w:sz w:val="18"/>
                <w:szCs w:val="18"/>
              </w:rPr>
              <w:t>.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(kn)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14:paraId="65D4D414" w14:textId="7A453EC2" w:rsidR="00722DF8" w:rsidRPr="00B56F2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56F28">
              <w:rPr>
                <w:rFonts w:cs="Arial"/>
                <w:b/>
                <w:bCs/>
                <w:sz w:val="18"/>
                <w:szCs w:val="18"/>
              </w:rPr>
              <w:t>PROJEKCIJA 202</w:t>
            </w:r>
            <w:r>
              <w:rPr>
                <w:rFonts w:cs="Arial"/>
                <w:b/>
                <w:bCs/>
                <w:sz w:val="18"/>
                <w:szCs w:val="18"/>
              </w:rPr>
              <w:t>4</w:t>
            </w:r>
            <w:r w:rsidRPr="00B56F28">
              <w:rPr>
                <w:rFonts w:cs="Arial"/>
                <w:b/>
                <w:bCs/>
                <w:sz w:val="18"/>
                <w:szCs w:val="18"/>
              </w:rPr>
              <w:t>.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(€)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276D18EB" w14:textId="49F75CD9" w:rsidR="00722DF8" w:rsidRPr="00B56F2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56F28">
              <w:rPr>
                <w:rFonts w:cs="Arial"/>
                <w:b/>
                <w:bCs/>
                <w:sz w:val="18"/>
                <w:szCs w:val="18"/>
              </w:rPr>
              <w:t>PROJEKCIJA 202</w:t>
            </w:r>
            <w:r>
              <w:rPr>
                <w:rFonts w:cs="Arial"/>
                <w:b/>
                <w:bCs/>
                <w:sz w:val="18"/>
                <w:szCs w:val="18"/>
              </w:rPr>
              <w:t>5</w:t>
            </w:r>
            <w:r w:rsidRPr="00B56F28">
              <w:rPr>
                <w:rFonts w:cs="Arial"/>
                <w:b/>
                <w:bCs/>
                <w:sz w:val="18"/>
                <w:szCs w:val="18"/>
              </w:rPr>
              <w:t>.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(kn)</w:t>
            </w:r>
          </w:p>
        </w:tc>
        <w:tc>
          <w:tcPr>
            <w:tcW w:w="1275" w:type="dxa"/>
            <w:shd w:val="clear" w:color="auto" w:fill="A6A6A6" w:themeFill="background1" w:themeFillShade="A6"/>
          </w:tcPr>
          <w:p w14:paraId="05A90632" w14:textId="3A76E63E" w:rsidR="00722DF8" w:rsidRPr="00B56F2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PROJEKCIJA 2025. (€)</w:t>
            </w:r>
          </w:p>
        </w:tc>
      </w:tr>
      <w:tr w:rsidR="00812620" w14:paraId="7D4B6E28" w14:textId="4E2C299A" w:rsidTr="004B0713">
        <w:trPr>
          <w:trHeight w:val="260"/>
        </w:trPr>
        <w:tc>
          <w:tcPr>
            <w:tcW w:w="2411" w:type="dxa"/>
          </w:tcPr>
          <w:p w14:paraId="238383AB" w14:textId="77777777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Prihodi poslovanja</w:t>
            </w:r>
          </w:p>
        </w:tc>
        <w:tc>
          <w:tcPr>
            <w:tcW w:w="1275" w:type="dxa"/>
          </w:tcPr>
          <w:p w14:paraId="713C4642" w14:textId="7D361DDA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7.584.180,63</w:t>
            </w:r>
          </w:p>
        </w:tc>
        <w:tc>
          <w:tcPr>
            <w:tcW w:w="1276" w:type="dxa"/>
          </w:tcPr>
          <w:p w14:paraId="075F07D3" w14:textId="027062C6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1.006.593,75</w:t>
            </w:r>
          </w:p>
        </w:tc>
        <w:tc>
          <w:tcPr>
            <w:tcW w:w="1276" w:type="dxa"/>
          </w:tcPr>
          <w:p w14:paraId="264C3C1F" w14:textId="382101F3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15.758.756,00</w:t>
            </w:r>
          </w:p>
        </w:tc>
        <w:tc>
          <w:tcPr>
            <w:tcW w:w="1276" w:type="dxa"/>
          </w:tcPr>
          <w:p w14:paraId="05306F25" w14:textId="1F1B7F18" w:rsidR="00722DF8" w:rsidRDefault="00812620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2.091.546,35</w:t>
            </w:r>
          </w:p>
        </w:tc>
        <w:tc>
          <w:tcPr>
            <w:tcW w:w="1275" w:type="dxa"/>
          </w:tcPr>
          <w:p w14:paraId="21D443D1" w14:textId="7DCC3612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11.708.700,00</w:t>
            </w:r>
          </w:p>
        </w:tc>
        <w:tc>
          <w:tcPr>
            <w:tcW w:w="1418" w:type="dxa"/>
          </w:tcPr>
          <w:p w14:paraId="63BBCED1" w14:textId="34F6A031" w:rsidR="00722DF8" w:rsidRDefault="00EF0AF6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1.554.011,55</w:t>
            </w:r>
          </w:p>
        </w:tc>
        <w:tc>
          <w:tcPr>
            <w:tcW w:w="1417" w:type="dxa"/>
          </w:tcPr>
          <w:p w14:paraId="414DC551" w14:textId="1B4B78DF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9.367.756,00</w:t>
            </w:r>
          </w:p>
        </w:tc>
        <w:tc>
          <w:tcPr>
            <w:tcW w:w="1418" w:type="dxa"/>
          </w:tcPr>
          <w:p w14:paraId="4CBA13DF" w14:textId="1BA39CA8" w:rsidR="00722DF8" w:rsidRDefault="00EF0AF6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1.243.314,89</w:t>
            </w:r>
          </w:p>
        </w:tc>
        <w:tc>
          <w:tcPr>
            <w:tcW w:w="1276" w:type="dxa"/>
          </w:tcPr>
          <w:p w14:paraId="05628EF1" w14:textId="3289A8C9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7.784.756,00</w:t>
            </w:r>
          </w:p>
        </w:tc>
        <w:tc>
          <w:tcPr>
            <w:tcW w:w="1275" w:type="dxa"/>
          </w:tcPr>
          <w:p w14:paraId="65DD7E84" w14:textId="13A649BD" w:rsidR="00722DF8" w:rsidRDefault="004B0713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1.033.214,68</w:t>
            </w:r>
          </w:p>
        </w:tc>
      </w:tr>
      <w:tr w:rsidR="00812620" w14:paraId="0342036F" w14:textId="5E12046F" w:rsidTr="004B0713">
        <w:trPr>
          <w:trHeight w:val="277"/>
        </w:trPr>
        <w:tc>
          <w:tcPr>
            <w:tcW w:w="2411" w:type="dxa"/>
          </w:tcPr>
          <w:p w14:paraId="51CDFD6D" w14:textId="77777777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Prihod od prodaje nefinancijske imovine</w:t>
            </w:r>
          </w:p>
        </w:tc>
        <w:tc>
          <w:tcPr>
            <w:tcW w:w="1275" w:type="dxa"/>
          </w:tcPr>
          <w:p w14:paraId="796BA9F8" w14:textId="20243DEA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1.209.421,99</w:t>
            </w:r>
          </w:p>
        </w:tc>
        <w:tc>
          <w:tcPr>
            <w:tcW w:w="1276" w:type="dxa"/>
          </w:tcPr>
          <w:p w14:paraId="6680130A" w14:textId="0E85B265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160.517,88</w:t>
            </w:r>
          </w:p>
        </w:tc>
        <w:tc>
          <w:tcPr>
            <w:tcW w:w="1276" w:type="dxa"/>
          </w:tcPr>
          <w:p w14:paraId="22EF29D9" w14:textId="6554968D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600.000,00</w:t>
            </w:r>
          </w:p>
        </w:tc>
        <w:tc>
          <w:tcPr>
            <w:tcW w:w="1276" w:type="dxa"/>
          </w:tcPr>
          <w:p w14:paraId="771E82AD" w14:textId="7DF29E02" w:rsidR="00722DF8" w:rsidRDefault="00812620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79.633,69</w:t>
            </w:r>
          </w:p>
        </w:tc>
        <w:tc>
          <w:tcPr>
            <w:tcW w:w="1275" w:type="dxa"/>
          </w:tcPr>
          <w:p w14:paraId="44C4066C" w14:textId="1E4346B4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400.000,00</w:t>
            </w:r>
          </w:p>
        </w:tc>
        <w:tc>
          <w:tcPr>
            <w:tcW w:w="1418" w:type="dxa"/>
          </w:tcPr>
          <w:p w14:paraId="5A675BAB" w14:textId="734C842D" w:rsidR="00722DF8" w:rsidRDefault="00EF0AF6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53.089,12</w:t>
            </w:r>
          </w:p>
        </w:tc>
        <w:tc>
          <w:tcPr>
            <w:tcW w:w="1417" w:type="dxa"/>
          </w:tcPr>
          <w:p w14:paraId="529E9881" w14:textId="3968C1CD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500.000,00</w:t>
            </w:r>
          </w:p>
        </w:tc>
        <w:tc>
          <w:tcPr>
            <w:tcW w:w="1418" w:type="dxa"/>
          </w:tcPr>
          <w:p w14:paraId="77F9F6C1" w14:textId="771EB3EF" w:rsidR="00722DF8" w:rsidRDefault="00EF0AF6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66.361,40</w:t>
            </w:r>
          </w:p>
        </w:tc>
        <w:tc>
          <w:tcPr>
            <w:tcW w:w="1276" w:type="dxa"/>
          </w:tcPr>
          <w:p w14:paraId="274CC8A5" w14:textId="661CFF35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500.000,00</w:t>
            </w:r>
          </w:p>
        </w:tc>
        <w:tc>
          <w:tcPr>
            <w:tcW w:w="1275" w:type="dxa"/>
          </w:tcPr>
          <w:p w14:paraId="4180BF91" w14:textId="507E5043" w:rsidR="00722DF8" w:rsidRDefault="00EF0AF6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66.361,40</w:t>
            </w:r>
          </w:p>
        </w:tc>
      </w:tr>
      <w:tr w:rsidR="00812620" w14:paraId="7159E449" w14:textId="7AB6B6AB" w:rsidTr="004B0713">
        <w:trPr>
          <w:trHeight w:val="268"/>
        </w:trPr>
        <w:tc>
          <w:tcPr>
            <w:tcW w:w="2411" w:type="dxa"/>
            <w:shd w:val="clear" w:color="auto" w:fill="D9D9D9" w:themeFill="background1" w:themeFillShade="D9"/>
          </w:tcPr>
          <w:p w14:paraId="168A6011" w14:textId="77777777" w:rsidR="00722DF8" w:rsidRPr="0070289F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 w:rsidRPr="0070289F">
              <w:rPr>
                <w:rFonts w:cs="Arial"/>
                <w:b/>
                <w:bCs/>
                <w:sz w:val="18"/>
                <w:szCs w:val="18"/>
              </w:rPr>
              <w:t>UKUPNO PRIHODI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7F6BBA0" w14:textId="29680E74" w:rsidR="00722DF8" w:rsidRPr="0070289F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70289F">
              <w:rPr>
                <w:rFonts w:cs="Arial"/>
                <w:b/>
                <w:bCs/>
                <w:sz w:val="18"/>
                <w:szCs w:val="18"/>
              </w:rPr>
              <w:t>8.793.602,62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5941C22" w14:textId="3FADE3AC" w:rsidR="00722DF8" w:rsidRPr="0070289F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cs="Arial"/>
                <w:b/>
                <w:bCs/>
                <w:sz w:val="18"/>
                <w:szCs w:val="18"/>
              </w:rPr>
              <w:instrText xml:space="preserve"> =SUM(ABOVE) </w:instrText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18"/>
                <w:szCs w:val="18"/>
              </w:rPr>
              <w:t>1.167.111,63</w:t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C62B200" w14:textId="79207FCD" w:rsidR="00722DF8" w:rsidRPr="0070289F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70289F">
              <w:rPr>
                <w:rFonts w:cs="Arial"/>
                <w:b/>
                <w:bCs/>
                <w:sz w:val="18"/>
                <w:szCs w:val="18"/>
              </w:rPr>
              <w:t>16.358.756,00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FEBC1B4" w14:textId="4443FAE2" w:rsidR="00722DF8" w:rsidRPr="0070289F" w:rsidRDefault="00812620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cs="Arial"/>
                <w:b/>
                <w:bCs/>
                <w:sz w:val="18"/>
                <w:szCs w:val="18"/>
              </w:rPr>
              <w:instrText xml:space="preserve"> =SUM(ABOVE) </w:instrText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18"/>
                <w:szCs w:val="18"/>
              </w:rPr>
              <w:t>2.171.180,04</w:t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279DA65" w14:textId="2C41C311" w:rsidR="00722DF8" w:rsidRPr="0070289F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 w:rsidRPr="0070289F">
              <w:rPr>
                <w:rFonts w:cs="Arial"/>
                <w:b/>
                <w:bCs/>
                <w:sz w:val="18"/>
                <w:szCs w:val="18"/>
              </w:rPr>
              <w:t>12.108.700,00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E08186C" w14:textId="6A43F10F" w:rsidR="00722DF8" w:rsidRPr="0070289F" w:rsidRDefault="00EF0AF6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cs="Arial"/>
                <w:b/>
                <w:bCs/>
                <w:sz w:val="18"/>
                <w:szCs w:val="18"/>
              </w:rPr>
              <w:instrText xml:space="preserve"> =SUM(ABOVE) </w:instrText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18"/>
                <w:szCs w:val="18"/>
              </w:rPr>
              <w:t>1.607.100,67</w:t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BC29E09" w14:textId="02DFB78F" w:rsidR="00722DF8" w:rsidRPr="0070289F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70289F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70289F">
              <w:rPr>
                <w:rFonts w:cs="Arial"/>
                <w:b/>
                <w:bCs/>
                <w:sz w:val="18"/>
                <w:szCs w:val="18"/>
              </w:rPr>
              <w:instrText xml:space="preserve"> =SUM(ABOVE) </w:instrText>
            </w:r>
            <w:r w:rsidRPr="0070289F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Pr="0070289F">
              <w:rPr>
                <w:rFonts w:cs="Arial"/>
                <w:b/>
                <w:bCs/>
                <w:sz w:val="18"/>
                <w:szCs w:val="18"/>
              </w:rPr>
              <w:t>9</w:t>
            </w:r>
            <w:r w:rsidRPr="0070289F">
              <w:rPr>
                <w:rFonts w:cs="Arial"/>
                <w:b/>
                <w:bCs/>
                <w:noProof/>
                <w:sz w:val="18"/>
                <w:szCs w:val="18"/>
              </w:rPr>
              <w:t>.867.756</w:t>
            </w:r>
            <w:r w:rsidRPr="0070289F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70289F">
              <w:rPr>
                <w:rFonts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0CDCA55" w14:textId="5661411E" w:rsidR="00722DF8" w:rsidRPr="0070289F" w:rsidRDefault="00EF0AF6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1.309.676,29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95B9577" w14:textId="01778C71" w:rsidR="00722DF8" w:rsidRPr="0070289F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70289F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70289F">
              <w:rPr>
                <w:rFonts w:cs="Arial"/>
                <w:b/>
                <w:bCs/>
                <w:sz w:val="18"/>
                <w:szCs w:val="18"/>
              </w:rPr>
              <w:instrText xml:space="preserve"> =SUM(ABOVE) </w:instrText>
            </w:r>
            <w:r w:rsidRPr="0070289F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Pr="0070289F">
              <w:rPr>
                <w:rFonts w:cs="Arial"/>
                <w:b/>
                <w:bCs/>
                <w:sz w:val="18"/>
                <w:szCs w:val="18"/>
              </w:rPr>
              <w:t>8.2</w:t>
            </w:r>
            <w:r w:rsidRPr="0070289F">
              <w:rPr>
                <w:rFonts w:cs="Arial"/>
                <w:b/>
                <w:bCs/>
                <w:noProof/>
                <w:sz w:val="18"/>
                <w:szCs w:val="18"/>
              </w:rPr>
              <w:t>84.756</w:t>
            </w:r>
            <w:r w:rsidRPr="0070289F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70289F">
              <w:rPr>
                <w:rFonts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45AFAF2" w14:textId="2A7F4BE1" w:rsidR="00722DF8" w:rsidRPr="0070289F" w:rsidRDefault="004B0713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cs="Arial"/>
                <w:b/>
                <w:bCs/>
                <w:sz w:val="18"/>
                <w:szCs w:val="18"/>
              </w:rPr>
              <w:instrText xml:space="preserve"> =SUM(ABOVE) </w:instrText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18"/>
                <w:szCs w:val="18"/>
              </w:rPr>
              <w:t>1.099.576,08</w:t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812620" w14:paraId="0B1BBACE" w14:textId="1AB4722F" w:rsidTr="004B0713">
        <w:trPr>
          <w:trHeight w:val="285"/>
        </w:trPr>
        <w:tc>
          <w:tcPr>
            <w:tcW w:w="2411" w:type="dxa"/>
          </w:tcPr>
          <w:p w14:paraId="2097C493" w14:textId="77777777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Rashodi poslovanja </w:t>
            </w:r>
          </w:p>
        </w:tc>
        <w:tc>
          <w:tcPr>
            <w:tcW w:w="1275" w:type="dxa"/>
          </w:tcPr>
          <w:p w14:paraId="30CB3FF1" w14:textId="17FF46D1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7.238.365,36</w:t>
            </w:r>
          </w:p>
        </w:tc>
        <w:tc>
          <w:tcPr>
            <w:tcW w:w="1276" w:type="dxa"/>
          </w:tcPr>
          <w:p w14:paraId="795CFF36" w14:textId="44FD599C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960.696,18</w:t>
            </w:r>
          </w:p>
        </w:tc>
        <w:tc>
          <w:tcPr>
            <w:tcW w:w="1276" w:type="dxa"/>
          </w:tcPr>
          <w:p w14:paraId="7DFB097F" w14:textId="6ED3E0D8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6.883.756,00</w:t>
            </w:r>
          </w:p>
        </w:tc>
        <w:tc>
          <w:tcPr>
            <w:tcW w:w="1276" w:type="dxa"/>
          </w:tcPr>
          <w:p w14:paraId="65DC993C" w14:textId="23E250E2" w:rsidR="00722DF8" w:rsidRDefault="00812620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913.631,43</w:t>
            </w:r>
          </w:p>
        </w:tc>
        <w:tc>
          <w:tcPr>
            <w:tcW w:w="1275" w:type="dxa"/>
          </w:tcPr>
          <w:p w14:paraId="1AF2B654" w14:textId="0634AA94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7.302.700,00</w:t>
            </w:r>
          </w:p>
        </w:tc>
        <w:tc>
          <w:tcPr>
            <w:tcW w:w="1418" w:type="dxa"/>
          </w:tcPr>
          <w:p w14:paraId="7FB7A337" w14:textId="77CD4736" w:rsidR="00722DF8" w:rsidRDefault="00EF0AF6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969.234,85</w:t>
            </w:r>
          </w:p>
        </w:tc>
        <w:tc>
          <w:tcPr>
            <w:tcW w:w="1417" w:type="dxa"/>
          </w:tcPr>
          <w:p w14:paraId="6496577E" w14:textId="5B919382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6.221.756,00</w:t>
            </w:r>
          </w:p>
        </w:tc>
        <w:tc>
          <w:tcPr>
            <w:tcW w:w="1418" w:type="dxa"/>
          </w:tcPr>
          <w:p w14:paraId="165332BA" w14:textId="50F99D1A" w:rsidR="00722DF8" w:rsidRDefault="00EF0AF6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825.768,93</w:t>
            </w:r>
          </w:p>
        </w:tc>
        <w:tc>
          <w:tcPr>
            <w:tcW w:w="1276" w:type="dxa"/>
          </w:tcPr>
          <w:p w14:paraId="63BEF838" w14:textId="708EBAEC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6.333.756,00</w:t>
            </w:r>
          </w:p>
        </w:tc>
        <w:tc>
          <w:tcPr>
            <w:tcW w:w="1275" w:type="dxa"/>
          </w:tcPr>
          <w:p w14:paraId="22EA21B4" w14:textId="7A0A2D31" w:rsidR="00722DF8" w:rsidRDefault="004B0713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840.633,88</w:t>
            </w:r>
          </w:p>
        </w:tc>
      </w:tr>
      <w:tr w:rsidR="00812620" w14:paraId="7BBDB120" w14:textId="3CD71536" w:rsidTr="004B0713">
        <w:trPr>
          <w:trHeight w:val="276"/>
        </w:trPr>
        <w:tc>
          <w:tcPr>
            <w:tcW w:w="2411" w:type="dxa"/>
          </w:tcPr>
          <w:p w14:paraId="41DA1E18" w14:textId="77777777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Rashodi za nabavu nefinancijske imovine</w:t>
            </w:r>
          </w:p>
        </w:tc>
        <w:tc>
          <w:tcPr>
            <w:tcW w:w="1275" w:type="dxa"/>
          </w:tcPr>
          <w:p w14:paraId="1C25FCD8" w14:textId="374C8F20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2.095.652,76</w:t>
            </w:r>
          </w:p>
        </w:tc>
        <w:tc>
          <w:tcPr>
            <w:tcW w:w="1276" w:type="dxa"/>
          </w:tcPr>
          <w:p w14:paraId="67C14D77" w14:textId="74456A0E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278.140,92</w:t>
            </w:r>
          </w:p>
        </w:tc>
        <w:tc>
          <w:tcPr>
            <w:tcW w:w="1276" w:type="dxa"/>
          </w:tcPr>
          <w:p w14:paraId="2BAC36EA" w14:textId="5165A498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9.475.000,00</w:t>
            </w:r>
          </w:p>
        </w:tc>
        <w:tc>
          <w:tcPr>
            <w:tcW w:w="1276" w:type="dxa"/>
          </w:tcPr>
          <w:p w14:paraId="6F6787E1" w14:textId="6C0C76A0" w:rsidR="00722DF8" w:rsidRDefault="00812620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1.257.548,61</w:t>
            </w:r>
          </w:p>
        </w:tc>
        <w:tc>
          <w:tcPr>
            <w:tcW w:w="1275" w:type="dxa"/>
          </w:tcPr>
          <w:p w14:paraId="5985D1A8" w14:textId="2D80AE08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4.806.000,00</w:t>
            </w:r>
          </w:p>
        </w:tc>
        <w:tc>
          <w:tcPr>
            <w:tcW w:w="1418" w:type="dxa"/>
          </w:tcPr>
          <w:p w14:paraId="7DC5CAC2" w14:textId="544A61D2" w:rsidR="00722DF8" w:rsidRDefault="00EF0AF6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637.865,82</w:t>
            </w:r>
          </w:p>
        </w:tc>
        <w:tc>
          <w:tcPr>
            <w:tcW w:w="1417" w:type="dxa"/>
          </w:tcPr>
          <w:p w14:paraId="0F44D918" w14:textId="7AD4C2A9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3.646.000,00</w:t>
            </w:r>
          </w:p>
        </w:tc>
        <w:tc>
          <w:tcPr>
            <w:tcW w:w="1418" w:type="dxa"/>
          </w:tcPr>
          <w:p w14:paraId="66D99A2A" w14:textId="11CEDCC9" w:rsidR="00722DF8" w:rsidRDefault="00EF0AF6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483.907,36</w:t>
            </w:r>
          </w:p>
        </w:tc>
        <w:tc>
          <w:tcPr>
            <w:tcW w:w="1276" w:type="dxa"/>
          </w:tcPr>
          <w:p w14:paraId="70DCA5AA" w14:textId="3A2F3B70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1.951.000,00</w:t>
            </w:r>
          </w:p>
        </w:tc>
        <w:tc>
          <w:tcPr>
            <w:tcW w:w="1275" w:type="dxa"/>
          </w:tcPr>
          <w:p w14:paraId="0C3581B5" w14:textId="122343EE" w:rsidR="00722DF8" w:rsidRDefault="004B0713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258.942,20</w:t>
            </w:r>
          </w:p>
        </w:tc>
      </w:tr>
      <w:tr w:rsidR="00812620" w:rsidRPr="0070289F" w14:paraId="2FEA7823" w14:textId="20B21365" w:rsidTr="004B0713">
        <w:trPr>
          <w:trHeight w:val="265"/>
        </w:trPr>
        <w:tc>
          <w:tcPr>
            <w:tcW w:w="2411" w:type="dxa"/>
            <w:shd w:val="clear" w:color="auto" w:fill="D9D9D9" w:themeFill="background1" w:themeFillShade="D9"/>
          </w:tcPr>
          <w:p w14:paraId="3741178E" w14:textId="77777777" w:rsidR="00722DF8" w:rsidRPr="0070289F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 w:rsidRPr="0070289F">
              <w:rPr>
                <w:rFonts w:cs="Arial"/>
                <w:b/>
                <w:bCs/>
                <w:sz w:val="18"/>
                <w:szCs w:val="18"/>
              </w:rPr>
              <w:t>UKUPNO RASHODI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3A1D0B9" w14:textId="0F1B983E" w:rsidR="00722DF8" w:rsidRPr="0070289F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70289F">
              <w:rPr>
                <w:rFonts w:cs="Arial"/>
                <w:b/>
                <w:bCs/>
                <w:sz w:val="18"/>
                <w:szCs w:val="18"/>
              </w:rPr>
              <w:t>9.334.018,12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7317109" w14:textId="4BC2F8A9" w:rsidR="00722DF8" w:rsidRPr="0070289F" w:rsidRDefault="00812620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1.238.837,10</w:t>
            </w:r>
            <w:r w:rsidR="00722DF8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="00722DF8">
              <w:rPr>
                <w:rFonts w:cs="Arial"/>
                <w:b/>
                <w:bCs/>
                <w:sz w:val="18"/>
                <w:szCs w:val="18"/>
              </w:rPr>
              <w:instrText xml:space="preserve"> =SUM(ABOVE) </w:instrText>
            </w:r>
            <w:r w:rsidR="00000000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722DF8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C2A0F42" w14:textId="43684B3D" w:rsidR="00722DF8" w:rsidRPr="0070289F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70289F">
              <w:rPr>
                <w:rFonts w:cs="Arial"/>
                <w:b/>
                <w:bCs/>
                <w:sz w:val="18"/>
                <w:szCs w:val="18"/>
              </w:rPr>
              <w:t>16.358.756,00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5095BFE" w14:textId="416B57D0" w:rsidR="00722DF8" w:rsidRPr="0070289F" w:rsidRDefault="00812620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2.171.180,04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31DAE38" w14:textId="3CA14093" w:rsidR="00722DF8" w:rsidRPr="0070289F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70289F">
              <w:rPr>
                <w:rFonts w:cs="Arial"/>
                <w:b/>
                <w:bCs/>
                <w:sz w:val="18"/>
                <w:szCs w:val="18"/>
              </w:rPr>
              <w:t>12.108.700,00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ECA46EE" w14:textId="2B72EF9B" w:rsidR="00722DF8" w:rsidRPr="0070289F" w:rsidRDefault="00EF0AF6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1.607.100,67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5CA32F9" w14:textId="4F3CB578" w:rsidR="00722DF8" w:rsidRPr="0070289F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70289F">
              <w:rPr>
                <w:rFonts w:cs="Arial"/>
                <w:b/>
                <w:bCs/>
                <w:sz w:val="18"/>
                <w:szCs w:val="18"/>
              </w:rPr>
              <w:t>9.867.756,00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64F403D" w14:textId="524A2ACB" w:rsidR="00722DF8" w:rsidRPr="0070289F" w:rsidRDefault="00EF0AF6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1.309.676,29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930B392" w14:textId="41080FA7" w:rsidR="00722DF8" w:rsidRPr="0070289F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70289F">
              <w:rPr>
                <w:rFonts w:cs="Arial"/>
                <w:b/>
                <w:bCs/>
                <w:sz w:val="18"/>
                <w:szCs w:val="18"/>
              </w:rPr>
              <w:t>8.284.756,00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56ADE99" w14:textId="0977CB04" w:rsidR="00722DF8" w:rsidRPr="0070289F" w:rsidRDefault="004B0713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1.099.576,08</w:t>
            </w:r>
          </w:p>
        </w:tc>
      </w:tr>
      <w:tr w:rsidR="00812620" w:rsidRPr="00A41B26" w14:paraId="13238B92" w14:textId="404960C9" w:rsidTr="004B0713">
        <w:trPr>
          <w:trHeight w:val="283"/>
        </w:trPr>
        <w:tc>
          <w:tcPr>
            <w:tcW w:w="2411" w:type="dxa"/>
            <w:shd w:val="clear" w:color="auto" w:fill="D9D9D9" w:themeFill="background1" w:themeFillShade="D9"/>
          </w:tcPr>
          <w:p w14:paraId="510FA769" w14:textId="77777777" w:rsidR="00722DF8" w:rsidRPr="00A41B26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 w:rsidRPr="00A41B26">
              <w:rPr>
                <w:rFonts w:cs="Arial"/>
                <w:b/>
                <w:bCs/>
                <w:sz w:val="18"/>
                <w:szCs w:val="18"/>
              </w:rPr>
              <w:t>RAZLIKA VIŠAK/MANJAK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F1D9653" w14:textId="30AC3F4B" w:rsidR="00722DF8" w:rsidRPr="00A41B26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-540.415,50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0965909" w14:textId="220EE417" w:rsidR="00722DF8" w:rsidRPr="00A41B26" w:rsidRDefault="00812620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-71.725,47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0615365" w14:textId="131B2BD8" w:rsidR="00722DF8" w:rsidRPr="00A41B26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41B26">
              <w:rPr>
                <w:rFonts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F977BEC" w14:textId="0498437A" w:rsidR="00722DF8" w:rsidRPr="00A41B26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61E9389D" w14:textId="11370ED0" w:rsidR="00722DF8" w:rsidRPr="00A41B26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41B26">
              <w:rPr>
                <w:rFonts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2E28BB6" w14:textId="44B153D0" w:rsidR="00722DF8" w:rsidRPr="00A41B26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C5E9A22" w14:textId="670AA1F8" w:rsidR="00722DF8" w:rsidRPr="00A41B26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41B26">
              <w:rPr>
                <w:rFonts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ED8C7D1" w14:textId="77E629B1" w:rsidR="00722DF8" w:rsidRPr="00A41B26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4E5DC45" w14:textId="6D4D5CF2" w:rsidR="00722DF8" w:rsidRPr="00A41B26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41B26">
              <w:rPr>
                <w:rFonts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C52E4E1" w14:textId="6C65B536" w:rsidR="00722DF8" w:rsidRPr="00A41B26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812620" w14:paraId="74653DDE" w14:textId="7796FB73" w:rsidTr="004B0713">
        <w:trPr>
          <w:trHeight w:val="283"/>
        </w:trPr>
        <w:tc>
          <w:tcPr>
            <w:tcW w:w="2411" w:type="dxa"/>
            <w:shd w:val="clear" w:color="auto" w:fill="D9D9D9" w:themeFill="background1" w:themeFillShade="D9"/>
          </w:tcPr>
          <w:p w14:paraId="55AE0F05" w14:textId="77777777" w:rsidR="00722DF8" w:rsidRP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sz w:val="16"/>
                <w:szCs w:val="16"/>
              </w:rPr>
            </w:pPr>
            <w:r w:rsidRPr="00722DF8">
              <w:rPr>
                <w:rFonts w:cs="Arial"/>
                <w:b/>
                <w:bCs/>
                <w:sz w:val="16"/>
                <w:szCs w:val="16"/>
              </w:rPr>
              <w:t>RASPOLOŽIVA SREDSTVA IZ PRETHODNIH GODINA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48D3FD0" w14:textId="77777777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1830863" w14:textId="3D1CCA64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0C67A2D" w14:textId="77777777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33238C74" w14:textId="10C92CC0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365EE0ED" w14:textId="77777777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6AE58213" w14:textId="4B2DC802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A50AD96" w14:textId="77777777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DCC0155" w14:textId="77777777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EB6BA9A" w14:textId="77777777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559947D3" w14:textId="513FFC16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812620" w14:paraId="67CE59FC" w14:textId="0823E36D" w:rsidTr="00826AB9">
        <w:trPr>
          <w:trHeight w:val="283"/>
        </w:trPr>
        <w:tc>
          <w:tcPr>
            <w:tcW w:w="2411" w:type="dxa"/>
            <w:shd w:val="clear" w:color="auto" w:fill="FFFFFF" w:themeFill="background1"/>
          </w:tcPr>
          <w:p w14:paraId="6B037424" w14:textId="77777777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Ukupan donos viška/manjka iz prethodnih godina</w:t>
            </w:r>
          </w:p>
        </w:tc>
        <w:tc>
          <w:tcPr>
            <w:tcW w:w="1275" w:type="dxa"/>
            <w:shd w:val="clear" w:color="auto" w:fill="FFFFFF" w:themeFill="background1"/>
          </w:tcPr>
          <w:p w14:paraId="6A50967B" w14:textId="77777777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E8B8B13" w14:textId="09D5CE1B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C9FB633" w14:textId="146DB84A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14:paraId="799E72E2" w14:textId="2949BB35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015820F0" w14:textId="083FF903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FFFFFF" w:themeFill="background1"/>
          </w:tcPr>
          <w:p w14:paraId="4A635DCD" w14:textId="70E7A2A9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B732CDE" w14:textId="1DF49E15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FFFFFF" w:themeFill="background1"/>
          </w:tcPr>
          <w:p w14:paraId="041181B0" w14:textId="53DA6356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1A9D353" w14:textId="4BF3A39A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3222456E" w14:textId="63215AEB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812620" w14:paraId="34E3EC0E" w14:textId="05D75AB1" w:rsidTr="00826AB9">
        <w:trPr>
          <w:trHeight w:val="283"/>
        </w:trPr>
        <w:tc>
          <w:tcPr>
            <w:tcW w:w="2411" w:type="dxa"/>
            <w:shd w:val="clear" w:color="auto" w:fill="FFFFFF" w:themeFill="background1"/>
          </w:tcPr>
          <w:p w14:paraId="725F0E42" w14:textId="7458FD36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Dio koji će se rasporediti /pokriti u razdoblju</w:t>
            </w:r>
          </w:p>
        </w:tc>
        <w:tc>
          <w:tcPr>
            <w:tcW w:w="1275" w:type="dxa"/>
            <w:shd w:val="clear" w:color="auto" w:fill="FFFFFF" w:themeFill="background1"/>
          </w:tcPr>
          <w:p w14:paraId="002E4672" w14:textId="77777777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3B2E187" w14:textId="30A9E120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53BDF68" w14:textId="5043B8E9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14:paraId="33BADBEE" w14:textId="661D831D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336B2739" w14:textId="1940AB74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FFFFFF" w:themeFill="background1"/>
          </w:tcPr>
          <w:p w14:paraId="4082D315" w14:textId="2CF44E43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F7F99A8" w14:textId="4C615030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FFFFFF" w:themeFill="background1"/>
          </w:tcPr>
          <w:p w14:paraId="772625F1" w14:textId="7C21B3C7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9AA9EC3" w14:textId="5CD8362B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16BEE856" w14:textId="3B1CC47C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812620" w14:paraId="074276D1" w14:textId="636F63F9" w:rsidTr="004B0713">
        <w:trPr>
          <w:trHeight w:val="283"/>
        </w:trPr>
        <w:tc>
          <w:tcPr>
            <w:tcW w:w="2411" w:type="dxa"/>
            <w:shd w:val="clear" w:color="auto" w:fill="D9D9D9" w:themeFill="background1" w:themeFillShade="D9"/>
          </w:tcPr>
          <w:p w14:paraId="26E3B37F" w14:textId="77777777" w:rsidR="00722DF8" w:rsidRPr="00A41B26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 w:rsidRPr="00A41B26">
              <w:rPr>
                <w:rFonts w:cs="Arial"/>
                <w:b/>
                <w:bCs/>
                <w:sz w:val="18"/>
                <w:szCs w:val="18"/>
              </w:rPr>
              <w:t>RAČUN FINANCIRANJA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7DC0433" w14:textId="77777777" w:rsidR="00722DF8" w:rsidRPr="00A41B26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869E3E2" w14:textId="0A513146" w:rsidR="00722DF8" w:rsidRPr="00A41B26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8EF251A" w14:textId="77777777" w:rsidR="00722DF8" w:rsidRPr="00A41B26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36801175" w14:textId="34F65387" w:rsidR="00722DF8" w:rsidRPr="00A41B26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336DC6CE" w14:textId="77777777" w:rsidR="00722DF8" w:rsidRPr="00A41B26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61581949" w14:textId="30CC949B" w:rsidR="00722DF8" w:rsidRPr="00A41B26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2D60ACBC" w14:textId="77777777" w:rsidR="00722DF8" w:rsidRPr="00A41B26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09AEC86A" w14:textId="77777777" w:rsidR="00722DF8" w:rsidRPr="00A41B26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7C4C481D" w14:textId="77777777" w:rsidR="00722DF8" w:rsidRPr="00A41B26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650EE3B5" w14:textId="01999741" w:rsidR="00722DF8" w:rsidRPr="00A41B26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812620" w14:paraId="6D37627D" w14:textId="22B9DDBB" w:rsidTr="004B0713">
        <w:trPr>
          <w:trHeight w:val="283"/>
        </w:trPr>
        <w:tc>
          <w:tcPr>
            <w:tcW w:w="2411" w:type="dxa"/>
          </w:tcPr>
          <w:p w14:paraId="1BD4DE29" w14:textId="77777777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Primici od nefinancijske imovine i zaduživanja</w:t>
            </w:r>
          </w:p>
        </w:tc>
        <w:tc>
          <w:tcPr>
            <w:tcW w:w="1275" w:type="dxa"/>
          </w:tcPr>
          <w:p w14:paraId="755D7A00" w14:textId="5B04DFA2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05B8124" w14:textId="7E9A0277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CE0AC8E" w14:textId="5119AE2A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C60A5EB" w14:textId="396F4617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9548F06" w14:textId="60FE3FEE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61762F66" w14:textId="1570896B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3E2C8D5" w14:textId="4C4E22FE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0DE39B1D" w14:textId="33FADBD2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57E6558" w14:textId="6DA2E6AF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14:paraId="637DD3E8" w14:textId="157786E3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812620" w14:paraId="6102F8D8" w14:textId="7F21E3DA" w:rsidTr="004B0713">
        <w:trPr>
          <w:trHeight w:val="283"/>
        </w:trPr>
        <w:tc>
          <w:tcPr>
            <w:tcW w:w="2411" w:type="dxa"/>
          </w:tcPr>
          <w:p w14:paraId="00CA553E" w14:textId="77777777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Izdaci za financijsku imovinu i otplatu zajmova</w:t>
            </w:r>
          </w:p>
        </w:tc>
        <w:tc>
          <w:tcPr>
            <w:tcW w:w="1275" w:type="dxa"/>
          </w:tcPr>
          <w:p w14:paraId="0B58B13F" w14:textId="65043D50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D34DA80" w14:textId="1E1E4C10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AFC6008" w14:textId="613B7432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D20C185" w14:textId="5248B95F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8464DCC" w14:textId="14E76F8C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1FAF5C6F" w14:textId="5BFF9D67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658A076" w14:textId="6CA15724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24B963DC" w14:textId="39CFCAF3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8F134F8" w14:textId="1D78CA54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14:paraId="36E096B9" w14:textId="7D02A141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812620" w14:paraId="7EAEF918" w14:textId="39338474" w:rsidTr="004B0713">
        <w:trPr>
          <w:trHeight w:val="283"/>
        </w:trPr>
        <w:tc>
          <w:tcPr>
            <w:tcW w:w="2411" w:type="dxa"/>
            <w:shd w:val="clear" w:color="auto" w:fill="D9D9D9" w:themeFill="background1" w:themeFillShade="D9"/>
          </w:tcPr>
          <w:p w14:paraId="4A1154CE" w14:textId="77777777" w:rsidR="00722DF8" w:rsidRPr="00D7351A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 w:rsidRPr="00D7351A">
              <w:rPr>
                <w:rFonts w:cs="Arial"/>
                <w:b/>
                <w:bCs/>
                <w:sz w:val="18"/>
                <w:szCs w:val="18"/>
              </w:rPr>
              <w:t>NETO FINANCIRANJE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DAE2FE2" w14:textId="77777777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5EF309D" w14:textId="64947089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79D525C" w14:textId="77777777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9D139B1" w14:textId="4EFCE9AC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37A4D044" w14:textId="77777777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1428BF58" w14:textId="3C23774E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7336E6B0" w14:textId="77777777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61950E5D" w14:textId="77777777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3125A45F" w14:textId="77777777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4307009A" w14:textId="0889FFC4" w:rsidR="00722DF8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812620" w14:paraId="0E741356" w14:textId="2E738E6B" w:rsidTr="00826AB9">
        <w:trPr>
          <w:trHeight w:val="283"/>
        </w:trPr>
        <w:tc>
          <w:tcPr>
            <w:tcW w:w="2411" w:type="dxa"/>
            <w:shd w:val="clear" w:color="auto" w:fill="FFFFFF" w:themeFill="background1"/>
          </w:tcPr>
          <w:p w14:paraId="1997162A" w14:textId="7709494A" w:rsidR="00722DF8" w:rsidRPr="00826AB9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826AB9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 xml:space="preserve">VIŠAK/MANJAK+NETO FINANCIRANJE+RASPOLOŽIVA </w:t>
            </w:r>
          </w:p>
          <w:p w14:paraId="543A1A41" w14:textId="060EF0F6" w:rsidR="00722DF8" w:rsidRPr="00826AB9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826AB9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SREDSTVA IZ PRETHOD. GOD.</w:t>
            </w:r>
          </w:p>
        </w:tc>
        <w:tc>
          <w:tcPr>
            <w:tcW w:w="1275" w:type="dxa"/>
            <w:shd w:val="clear" w:color="auto" w:fill="FFFFFF" w:themeFill="background1"/>
          </w:tcPr>
          <w:p w14:paraId="6D03A82F" w14:textId="6EB122BE" w:rsidR="00722DF8" w:rsidRPr="00826AB9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color w:val="000000" w:themeColor="text1"/>
                <w:sz w:val="18"/>
                <w:szCs w:val="18"/>
              </w:rPr>
            </w:pPr>
            <w:r w:rsidRPr="00826AB9">
              <w:rPr>
                <w:rFonts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14:paraId="540E1703" w14:textId="0E6FAB19" w:rsidR="00722DF8" w:rsidRPr="00826AB9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8473B05" w14:textId="40E5946E" w:rsidR="00722DF8" w:rsidRPr="00826AB9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color w:val="000000" w:themeColor="text1"/>
                <w:sz w:val="18"/>
                <w:szCs w:val="18"/>
              </w:rPr>
            </w:pPr>
            <w:r w:rsidRPr="00826AB9">
              <w:rPr>
                <w:rFonts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14:paraId="079D526D" w14:textId="496D7C52" w:rsidR="00722DF8" w:rsidRPr="00826AB9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6A0DCE06" w14:textId="0DAEF86C" w:rsidR="00722DF8" w:rsidRPr="00826AB9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color w:val="000000" w:themeColor="text1"/>
                <w:sz w:val="18"/>
                <w:szCs w:val="18"/>
              </w:rPr>
            </w:pPr>
            <w:r w:rsidRPr="00826AB9">
              <w:rPr>
                <w:rFonts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FFFFFF" w:themeFill="background1"/>
          </w:tcPr>
          <w:p w14:paraId="3B95C168" w14:textId="48D68DE1" w:rsidR="00722DF8" w:rsidRPr="00826AB9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62753C7" w14:textId="0498FD5D" w:rsidR="00722DF8" w:rsidRPr="00826AB9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color w:val="000000" w:themeColor="text1"/>
                <w:sz w:val="18"/>
                <w:szCs w:val="18"/>
              </w:rPr>
            </w:pPr>
            <w:r w:rsidRPr="00826AB9">
              <w:rPr>
                <w:rFonts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FFFFFF" w:themeFill="background1"/>
          </w:tcPr>
          <w:p w14:paraId="5F45BBF4" w14:textId="73A9A6F0" w:rsidR="00722DF8" w:rsidRPr="00826AB9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4DA1BC0" w14:textId="3DF6AAA5" w:rsidR="00722DF8" w:rsidRPr="00826AB9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color w:val="000000" w:themeColor="text1"/>
                <w:sz w:val="18"/>
                <w:szCs w:val="18"/>
              </w:rPr>
            </w:pPr>
            <w:r w:rsidRPr="00826AB9">
              <w:rPr>
                <w:rFonts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5DCFF843" w14:textId="0C1FA3C3" w:rsidR="00722DF8" w:rsidRPr="00826AB9" w:rsidRDefault="00722DF8" w:rsidP="00722DF8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</w:tr>
    </w:tbl>
    <w:bookmarkEnd w:id="0"/>
    <w:p w14:paraId="2DCF4F14" w14:textId="77777777" w:rsidR="00812620" w:rsidRDefault="00D50830" w:rsidP="00D50830">
      <w:pPr>
        <w:widowControl w:val="0"/>
        <w:tabs>
          <w:tab w:val="center" w:pos="7599"/>
        </w:tabs>
        <w:autoSpaceDE w:val="0"/>
        <w:autoSpaceDN w:val="0"/>
        <w:adjustRightInd w:val="0"/>
        <w:spacing w:before="595" w:after="0" w:line="240" w:lineRule="auto"/>
        <w:rPr>
          <w:rFonts w:cs="Arial"/>
          <w:sz w:val="18"/>
          <w:szCs w:val="18"/>
        </w:rPr>
      </w:pPr>
      <w:r w:rsidRPr="00F05D15">
        <w:rPr>
          <w:rFonts w:cs="Arial"/>
          <w:sz w:val="18"/>
          <w:szCs w:val="18"/>
        </w:rPr>
        <w:lastRenderedPageBreak/>
        <w:tab/>
      </w:r>
    </w:p>
    <w:p w14:paraId="161685E3" w14:textId="3050FB8E" w:rsidR="00D50830" w:rsidRPr="00CD55FB" w:rsidRDefault="00D50830" w:rsidP="00812620">
      <w:pPr>
        <w:widowControl w:val="0"/>
        <w:tabs>
          <w:tab w:val="center" w:pos="7599"/>
        </w:tabs>
        <w:autoSpaceDE w:val="0"/>
        <w:autoSpaceDN w:val="0"/>
        <w:adjustRightInd w:val="0"/>
        <w:spacing w:before="595" w:after="0" w:line="240" w:lineRule="auto"/>
        <w:jc w:val="center"/>
        <w:rPr>
          <w:rFonts w:cs="Tahoma"/>
          <w:b/>
          <w:bCs/>
          <w:color w:val="000000"/>
          <w:sz w:val="24"/>
          <w:szCs w:val="24"/>
        </w:rPr>
      </w:pPr>
      <w:r w:rsidRPr="000D3E3E">
        <w:rPr>
          <w:rFonts w:cs="Arial"/>
          <w:b/>
          <w:bCs/>
          <w:sz w:val="24"/>
          <w:szCs w:val="24"/>
        </w:rPr>
        <w:t>Č</w:t>
      </w:r>
      <w:r w:rsidRPr="000D3E3E">
        <w:rPr>
          <w:rFonts w:cs="Tahoma"/>
          <w:b/>
          <w:bCs/>
          <w:color w:val="000000"/>
          <w:sz w:val="24"/>
          <w:szCs w:val="24"/>
        </w:rPr>
        <w:t>la</w:t>
      </w:r>
      <w:r w:rsidRPr="00CD55FB">
        <w:rPr>
          <w:rFonts w:cs="Tahoma"/>
          <w:b/>
          <w:bCs/>
          <w:color w:val="000000"/>
          <w:sz w:val="24"/>
          <w:szCs w:val="24"/>
        </w:rPr>
        <w:t>nak 2.</w:t>
      </w:r>
    </w:p>
    <w:p w14:paraId="791B1F6A" w14:textId="6CF62EFA" w:rsidR="00D50830" w:rsidRPr="00CD55FB" w:rsidRDefault="00D50830" w:rsidP="00D50830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rPr>
          <w:rFonts w:cs="Tahoma"/>
          <w:color w:val="000000"/>
          <w:sz w:val="24"/>
          <w:szCs w:val="24"/>
        </w:rPr>
      </w:pPr>
      <w:r w:rsidRPr="00CD55FB">
        <w:rPr>
          <w:rFonts w:cs="Tahoma"/>
          <w:color w:val="000000"/>
          <w:sz w:val="24"/>
          <w:szCs w:val="24"/>
        </w:rPr>
        <w:t>Prihodi i rashodi, te primici i izdaci po ekonomskoj klasifikaciji utvrđuju se u Računu prihoda i rashoda i Računu financiranja u općem djelu Proračuna općine Bogdanovci za 202</w:t>
      </w:r>
      <w:r w:rsidR="0018585A">
        <w:rPr>
          <w:rFonts w:cs="Tahoma"/>
          <w:color w:val="000000"/>
          <w:sz w:val="24"/>
          <w:szCs w:val="24"/>
        </w:rPr>
        <w:t>3</w:t>
      </w:r>
      <w:r w:rsidRPr="00CD55FB">
        <w:rPr>
          <w:rFonts w:cs="Tahoma"/>
          <w:color w:val="000000"/>
          <w:sz w:val="24"/>
          <w:szCs w:val="24"/>
        </w:rPr>
        <w:t>. godinu i projekcijama za 202</w:t>
      </w:r>
      <w:r w:rsidR="0018585A">
        <w:rPr>
          <w:rFonts w:cs="Tahoma"/>
          <w:color w:val="000000"/>
          <w:sz w:val="24"/>
          <w:szCs w:val="24"/>
        </w:rPr>
        <w:t>4</w:t>
      </w:r>
      <w:r w:rsidRPr="00CD55FB">
        <w:rPr>
          <w:rFonts w:cs="Tahoma"/>
          <w:color w:val="000000"/>
          <w:sz w:val="24"/>
          <w:szCs w:val="24"/>
        </w:rPr>
        <w:t>. i 202</w:t>
      </w:r>
      <w:r w:rsidR="0018585A">
        <w:rPr>
          <w:rFonts w:cs="Tahoma"/>
          <w:color w:val="000000"/>
          <w:sz w:val="24"/>
          <w:szCs w:val="24"/>
        </w:rPr>
        <w:t>5</w:t>
      </w:r>
      <w:r w:rsidRPr="00CD55FB">
        <w:rPr>
          <w:rFonts w:cs="Tahoma"/>
          <w:color w:val="000000"/>
          <w:sz w:val="24"/>
          <w:szCs w:val="24"/>
        </w:rPr>
        <w:t>. godinu kako slijedi:</w:t>
      </w:r>
    </w:p>
    <w:p w14:paraId="2091306D" w14:textId="77777777" w:rsidR="00D50830" w:rsidRPr="00F05D15" w:rsidRDefault="00D50830" w:rsidP="00D5083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cs="Tahoma"/>
          <w:color w:val="000000"/>
          <w:sz w:val="18"/>
          <w:szCs w:val="18"/>
        </w:rPr>
      </w:pPr>
    </w:p>
    <w:p w14:paraId="5AC76CE1" w14:textId="220060E7" w:rsidR="00D50830" w:rsidRPr="00F05D15" w:rsidRDefault="00D50830" w:rsidP="00D5083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cs="Tahoma"/>
          <w:color w:val="000000"/>
          <w:sz w:val="18"/>
          <w:szCs w:val="18"/>
        </w:rPr>
      </w:pPr>
      <w:r w:rsidRPr="00CD55FB">
        <w:rPr>
          <w:b/>
          <w:bCs/>
          <w:color w:val="000000"/>
          <w:sz w:val="24"/>
          <w:szCs w:val="24"/>
        </w:rPr>
        <w:t>Prihodi i primici</w:t>
      </w:r>
    </w:p>
    <w:tbl>
      <w:tblPr>
        <w:tblStyle w:val="Reetkatablice"/>
        <w:tblW w:w="14803" w:type="dxa"/>
        <w:tblInd w:w="218" w:type="dxa"/>
        <w:tblLayout w:type="fixed"/>
        <w:tblLook w:val="04A0" w:firstRow="1" w:lastRow="0" w:firstColumn="1" w:lastColumn="0" w:noHBand="0" w:noVBand="1"/>
      </w:tblPr>
      <w:tblGrid>
        <w:gridCol w:w="780"/>
        <w:gridCol w:w="1450"/>
        <w:gridCol w:w="1180"/>
        <w:gridCol w:w="1187"/>
        <w:gridCol w:w="1276"/>
        <w:gridCol w:w="1275"/>
        <w:gridCol w:w="1276"/>
        <w:gridCol w:w="1276"/>
        <w:gridCol w:w="1276"/>
        <w:gridCol w:w="1275"/>
        <w:gridCol w:w="1276"/>
        <w:gridCol w:w="1276"/>
      </w:tblGrid>
      <w:tr w:rsidR="004B0713" w:rsidRPr="00F05D15" w14:paraId="472E0687" w14:textId="4506CDBF" w:rsidTr="009D563D">
        <w:tc>
          <w:tcPr>
            <w:tcW w:w="780" w:type="dxa"/>
            <w:shd w:val="clear" w:color="auto" w:fill="A6A6A6" w:themeFill="background1" w:themeFillShade="A6"/>
          </w:tcPr>
          <w:p w14:paraId="2FA8C915" w14:textId="77777777" w:rsidR="004B0713" w:rsidRPr="00F05D15" w:rsidRDefault="004B0713" w:rsidP="004B0713">
            <w:pPr>
              <w:widowControl w:val="0"/>
              <w:autoSpaceDE w:val="0"/>
              <w:autoSpaceDN w:val="0"/>
              <w:adjustRightInd w:val="0"/>
              <w:spacing w:before="10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Račun/ Pozicija</w:t>
            </w:r>
          </w:p>
        </w:tc>
        <w:tc>
          <w:tcPr>
            <w:tcW w:w="1450" w:type="dxa"/>
            <w:shd w:val="clear" w:color="auto" w:fill="A6A6A6" w:themeFill="background1" w:themeFillShade="A6"/>
          </w:tcPr>
          <w:p w14:paraId="79370032" w14:textId="77777777" w:rsidR="004B0713" w:rsidRPr="00F05D15" w:rsidRDefault="004B0713" w:rsidP="004B0713">
            <w:pPr>
              <w:widowControl w:val="0"/>
              <w:autoSpaceDE w:val="0"/>
              <w:autoSpaceDN w:val="0"/>
              <w:adjustRightInd w:val="0"/>
              <w:spacing w:before="10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1180" w:type="dxa"/>
            <w:shd w:val="clear" w:color="auto" w:fill="A6A6A6" w:themeFill="background1" w:themeFillShade="A6"/>
          </w:tcPr>
          <w:p w14:paraId="3A612486" w14:textId="6BBE5C7C" w:rsidR="004B0713" w:rsidRPr="00F05D15" w:rsidRDefault="004B0713" w:rsidP="004B0713">
            <w:pPr>
              <w:widowControl w:val="0"/>
              <w:autoSpaceDE w:val="0"/>
              <w:autoSpaceDN w:val="0"/>
              <w:adjustRightInd w:val="0"/>
              <w:spacing w:before="10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Izvršenje 20</w:t>
            </w: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21</w:t>
            </w: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 xml:space="preserve"> (kn)</w:t>
            </w:r>
          </w:p>
        </w:tc>
        <w:tc>
          <w:tcPr>
            <w:tcW w:w="1187" w:type="dxa"/>
            <w:shd w:val="clear" w:color="auto" w:fill="A6A6A6" w:themeFill="background1" w:themeFillShade="A6"/>
          </w:tcPr>
          <w:p w14:paraId="4E0F68A3" w14:textId="0912BC68" w:rsidR="004B0713" w:rsidRPr="00F05D15" w:rsidRDefault="004B0713" w:rsidP="004B0713">
            <w:pPr>
              <w:widowControl w:val="0"/>
              <w:autoSpaceDE w:val="0"/>
              <w:autoSpaceDN w:val="0"/>
              <w:adjustRightInd w:val="0"/>
              <w:spacing w:before="10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Izvršenje 2021. (€)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1D904BA0" w14:textId="71DBECEB" w:rsidR="004B0713" w:rsidRPr="00F05D15" w:rsidRDefault="004B0713" w:rsidP="004B0713">
            <w:pPr>
              <w:widowControl w:val="0"/>
              <w:autoSpaceDE w:val="0"/>
              <w:autoSpaceDN w:val="0"/>
              <w:adjustRightInd w:val="0"/>
              <w:spacing w:before="10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Proračun za 202</w:t>
            </w: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2. (kn)</w:t>
            </w:r>
          </w:p>
        </w:tc>
        <w:tc>
          <w:tcPr>
            <w:tcW w:w="1275" w:type="dxa"/>
            <w:shd w:val="clear" w:color="auto" w:fill="A6A6A6" w:themeFill="background1" w:themeFillShade="A6"/>
          </w:tcPr>
          <w:p w14:paraId="782F06FD" w14:textId="1227C720" w:rsidR="004B0713" w:rsidRPr="00F05D15" w:rsidRDefault="004B0713" w:rsidP="004B0713">
            <w:pPr>
              <w:widowControl w:val="0"/>
              <w:autoSpaceDE w:val="0"/>
              <w:autoSpaceDN w:val="0"/>
              <w:adjustRightInd w:val="0"/>
              <w:spacing w:before="10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Proračun za 2022. (€)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60FC0D4B" w14:textId="76616A91" w:rsidR="004B0713" w:rsidRPr="00F05D15" w:rsidRDefault="004B0713" w:rsidP="004B0713">
            <w:pPr>
              <w:widowControl w:val="0"/>
              <w:autoSpaceDE w:val="0"/>
              <w:autoSpaceDN w:val="0"/>
              <w:adjustRightInd w:val="0"/>
              <w:spacing w:before="10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Proračun za 202</w:t>
            </w: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3</w:t>
            </w: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 xml:space="preserve"> (kn)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008CFBFD" w14:textId="2B7B94E8" w:rsidR="004B0713" w:rsidRPr="00F05D15" w:rsidRDefault="004B0713" w:rsidP="004B0713">
            <w:pPr>
              <w:widowControl w:val="0"/>
              <w:autoSpaceDE w:val="0"/>
              <w:autoSpaceDN w:val="0"/>
              <w:adjustRightInd w:val="0"/>
              <w:spacing w:before="10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Proračun za 2023. (€)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29CC735B" w14:textId="7922EAC2" w:rsidR="004B0713" w:rsidRPr="00F05D15" w:rsidRDefault="004B0713" w:rsidP="004B0713">
            <w:pPr>
              <w:widowControl w:val="0"/>
              <w:autoSpaceDE w:val="0"/>
              <w:autoSpaceDN w:val="0"/>
              <w:adjustRightInd w:val="0"/>
              <w:spacing w:before="10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Projekcija za 202</w:t>
            </w: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4</w:t>
            </w: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 xml:space="preserve"> (kn)</w:t>
            </w:r>
          </w:p>
        </w:tc>
        <w:tc>
          <w:tcPr>
            <w:tcW w:w="1275" w:type="dxa"/>
            <w:shd w:val="clear" w:color="auto" w:fill="A6A6A6" w:themeFill="background1" w:themeFillShade="A6"/>
          </w:tcPr>
          <w:p w14:paraId="55E162CC" w14:textId="011CC20B" w:rsidR="004B0713" w:rsidRPr="00F05D15" w:rsidRDefault="004B0713" w:rsidP="004B0713">
            <w:pPr>
              <w:widowControl w:val="0"/>
              <w:autoSpaceDE w:val="0"/>
              <w:autoSpaceDN w:val="0"/>
              <w:adjustRightInd w:val="0"/>
              <w:spacing w:before="10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Projekcija za 2024.  (€)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27E034F9" w14:textId="49EBDF19" w:rsidR="004B0713" w:rsidRPr="00F05D15" w:rsidRDefault="004B0713" w:rsidP="004B0713">
            <w:pPr>
              <w:widowControl w:val="0"/>
              <w:autoSpaceDE w:val="0"/>
              <w:autoSpaceDN w:val="0"/>
              <w:adjustRightInd w:val="0"/>
              <w:spacing w:before="10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Projekcija za 202</w:t>
            </w: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5</w:t>
            </w: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 xml:space="preserve"> (kn)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311003AF" w14:textId="1D14543A" w:rsidR="004B0713" w:rsidRPr="00F05D15" w:rsidRDefault="004B0713" w:rsidP="004B0713">
            <w:pPr>
              <w:widowControl w:val="0"/>
              <w:autoSpaceDE w:val="0"/>
              <w:autoSpaceDN w:val="0"/>
              <w:adjustRightInd w:val="0"/>
              <w:spacing w:before="10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Projekcija za 202</w:t>
            </w: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5</w:t>
            </w: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 xml:space="preserve"> (€)</w:t>
            </w:r>
          </w:p>
        </w:tc>
      </w:tr>
      <w:tr w:rsidR="004B0713" w:rsidRPr="00F05D15" w14:paraId="1D5999CD" w14:textId="0446351F" w:rsidTr="009D563D">
        <w:tc>
          <w:tcPr>
            <w:tcW w:w="780" w:type="dxa"/>
          </w:tcPr>
          <w:p w14:paraId="4BBD558A" w14:textId="77777777" w:rsidR="004B0713" w:rsidRPr="00F05D15" w:rsidRDefault="004B0713" w:rsidP="004B0713">
            <w:pPr>
              <w:widowControl w:val="0"/>
              <w:autoSpaceDE w:val="0"/>
              <w:autoSpaceDN w:val="0"/>
              <w:adjustRightInd w:val="0"/>
              <w:spacing w:before="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0" w:type="dxa"/>
          </w:tcPr>
          <w:p w14:paraId="39876992" w14:textId="77777777" w:rsidR="004B0713" w:rsidRPr="00F05D15" w:rsidRDefault="004B0713" w:rsidP="004B0713">
            <w:pPr>
              <w:widowControl w:val="0"/>
              <w:autoSpaceDE w:val="0"/>
              <w:autoSpaceDN w:val="0"/>
              <w:adjustRightInd w:val="0"/>
              <w:spacing w:before="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0" w:type="dxa"/>
          </w:tcPr>
          <w:p w14:paraId="3F84652F" w14:textId="439D7F9F" w:rsidR="004B0713" w:rsidRPr="00F05D15" w:rsidRDefault="004B0713" w:rsidP="004B0713">
            <w:pPr>
              <w:widowControl w:val="0"/>
              <w:autoSpaceDE w:val="0"/>
              <w:autoSpaceDN w:val="0"/>
              <w:adjustRightInd w:val="0"/>
              <w:spacing w:before="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7" w:type="dxa"/>
          </w:tcPr>
          <w:p w14:paraId="1AE9E919" w14:textId="5798B130" w:rsidR="004B0713" w:rsidRPr="00F05D15" w:rsidRDefault="004B0713" w:rsidP="004B0713">
            <w:pPr>
              <w:widowControl w:val="0"/>
              <w:autoSpaceDE w:val="0"/>
              <w:autoSpaceDN w:val="0"/>
              <w:adjustRightInd w:val="0"/>
              <w:spacing w:before="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276" w:type="dxa"/>
          </w:tcPr>
          <w:p w14:paraId="204F4DC2" w14:textId="08FD4099" w:rsidR="004B0713" w:rsidRPr="00F05D15" w:rsidRDefault="004B0713" w:rsidP="004B0713">
            <w:pPr>
              <w:widowControl w:val="0"/>
              <w:autoSpaceDE w:val="0"/>
              <w:autoSpaceDN w:val="0"/>
              <w:adjustRightInd w:val="0"/>
              <w:spacing w:before="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1275" w:type="dxa"/>
          </w:tcPr>
          <w:p w14:paraId="6649AB83" w14:textId="0A4833BE" w:rsidR="004B0713" w:rsidRPr="00F05D15" w:rsidRDefault="004B0713" w:rsidP="004B0713">
            <w:pPr>
              <w:widowControl w:val="0"/>
              <w:autoSpaceDE w:val="0"/>
              <w:autoSpaceDN w:val="0"/>
              <w:adjustRightInd w:val="0"/>
              <w:spacing w:before="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1276" w:type="dxa"/>
          </w:tcPr>
          <w:p w14:paraId="76C7B5FF" w14:textId="21C48801" w:rsidR="004B0713" w:rsidRPr="00F05D15" w:rsidRDefault="004B0713" w:rsidP="004B0713">
            <w:pPr>
              <w:widowControl w:val="0"/>
              <w:autoSpaceDE w:val="0"/>
              <w:autoSpaceDN w:val="0"/>
              <w:adjustRightInd w:val="0"/>
              <w:spacing w:before="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7.</w:t>
            </w:r>
          </w:p>
        </w:tc>
        <w:tc>
          <w:tcPr>
            <w:tcW w:w="1276" w:type="dxa"/>
          </w:tcPr>
          <w:p w14:paraId="51967007" w14:textId="6B4600F5" w:rsidR="004B0713" w:rsidRPr="00F05D15" w:rsidRDefault="004B0713" w:rsidP="004B0713">
            <w:pPr>
              <w:widowControl w:val="0"/>
              <w:autoSpaceDE w:val="0"/>
              <w:autoSpaceDN w:val="0"/>
              <w:adjustRightInd w:val="0"/>
              <w:spacing w:before="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1276" w:type="dxa"/>
          </w:tcPr>
          <w:p w14:paraId="6E67C578" w14:textId="60F52BA5" w:rsidR="004B0713" w:rsidRPr="00F05D15" w:rsidRDefault="004B0713" w:rsidP="004B0713">
            <w:pPr>
              <w:widowControl w:val="0"/>
              <w:autoSpaceDE w:val="0"/>
              <w:autoSpaceDN w:val="0"/>
              <w:adjustRightInd w:val="0"/>
              <w:spacing w:before="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1275" w:type="dxa"/>
          </w:tcPr>
          <w:p w14:paraId="58568309" w14:textId="7D605185" w:rsidR="004B0713" w:rsidRPr="00F05D15" w:rsidRDefault="004B0713" w:rsidP="004B0713">
            <w:pPr>
              <w:widowControl w:val="0"/>
              <w:autoSpaceDE w:val="0"/>
              <w:autoSpaceDN w:val="0"/>
              <w:adjustRightInd w:val="0"/>
              <w:spacing w:before="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1276" w:type="dxa"/>
          </w:tcPr>
          <w:p w14:paraId="0D8D6738" w14:textId="433729FB" w:rsidR="004B0713" w:rsidRPr="00F05D15" w:rsidRDefault="004B0713" w:rsidP="004B0713">
            <w:pPr>
              <w:widowControl w:val="0"/>
              <w:autoSpaceDE w:val="0"/>
              <w:autoSpaceDN w:val="0"/>
              <w:adjustRightInd w:val="0"/>
              <w:spacing w:before="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1276" w:type="dxa"/>
          </w:tcPr>
          <w:p w14:paraId="14709BB1" w14:textId="1339824D" w:rsidR="004B0713" w:rsidRPr="00F05D15" w:rsidRDefault="004B0713" w:rsidP="004B0713">
            <w:pPr>
              <w:widowControl w:val="0"/>
              <w:autoSpaceDE w:val="0"/>
              <w:autoSpaceDN w:val="0"/>
              <w:adjustRightInd w:val="0"/>
              <w:spacing w:before="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12.</w:t>
            </w:r>
          </w:p>
        </w:tc>
      </w:tr>
      <w:tr w:rsidR="004B0713" w:rsidRPr="00F05D15" w14:paraId="12FE2274" w14:textId="45271281" w:rsidTr="009D563D">
        <w:tc>
          <w:tcPr>
            <w:tcW w:w="780" w:type="dxa"/>
            <w:shd w:val="clear" w:color="auto" w:fill="D9D9D9" w:themeFill="background1" w:themeFillShade="D9"/>
          </w:tcPr>
          <w:p w14:paraId="116E0838" w14:textId="77777777" w:rsidR="004B0713" w:rsidRPr="00891E93" w:rsidRDefault="004B0713" w:rsidP="004B0713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 w:rsidRPr="00891E93">
              <w:rPr>
                <w:rFonts w:cs="Tahoma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14:paraId="453E0F68" w14:textId="77777777" w:rsidR="004B0713" w:rsidRPr="00891E93" w:rsidRDefault="004B0713" w:rsidP="004B0713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 w:rsidRPr="00891E93">
              <w:rPr>
                <w:rFonts w:cs="Tahoma"/>
                <w:b/>
                <w:bCs/>
                <w:color w:val="000000"/>
                <w:sz w:val="18"/>
                <w:szCs w:val="18"/>
              </w:rPr>
              <w:t>Prihodi poslovanja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14:paraId="5D028C79" w14:textId="42FF3DE8" w:rsidR="004B0713" w:rsidRPr="00891E93" w:rsidRDefault="004B07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7.584.180,</w:t>
            </w:r>
            <w:r w:rsidR="0081560B">
              <w:rPr>
                <w:rFonts w:cs="Arial"/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1187" w:type="dxa"/>
            <w:shd w:val="clear" w:color="auto" w:fill="D9D9D9" w:themeFill="background1" w:themeFillShade="D9"/>
          </w:tcPr>
          <w:p w14:paraId="78E1D20F" w14:textId="72398B7D" w:rsidR="004B0713" w:rsidRPr="00891E93" w:rsidRDefault="00D43CE0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1.006.593,75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EF6CBEC" w14:textId="2ECC1121" w:rsidR="004B0713" w:rsidRPr="00891E93" w:rsidRDefault="004B07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15.758.756,00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74B8EA6" w14:textId="7DA4A42F" w:rsidR="004B0713" w:rsidRPr="00891E93" w:rsidRDefault="00D43CE0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2.091.546,35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15FD123" w14:textId="014D96AE" w:rsidR="004B0713" w:rsidRPr="00891E93" w:rsidRDefault="004B07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11.708.700,00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2E0CF9B" w14:textId="59CA8F0B" w:rsidR="004B0713" w:rsidRPr="00891E93" w:rsidRDefault="00566BE0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1.554.011,55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52C04C5" w14:textId="765DD333" w:rsidR="004B0713" w:rsidRPr="00891E93" w:rsidRDefault="004B07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9.367.756,00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5F00B3F" w14:textId="4EB3E44A" w:rsidR="004B0713" w:rsidRPr="00891E93" w:rsidRDefault="00566BE0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1.243.314,88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66A3749" w14:textId="7E8150A4" w:rsidR="004B0713" w:rsidRPr="00891E93" w:rsidRDefault="004B07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7.784.756,00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6FDBE8D" w14:textId="315829F2" w:rsidR="004B0713" w:rsidRPr="00891E93" w:rsidRDefault="00FD54F2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1.033.214,68</w:t>
            </w:r>
          </w:p>
        </w:tc>
      </w:tr>
      <w:tr w:rsidR="004B0713" w:rsidRPr="00F05D15" w14:paraId="21977C4C" w14:textId="45869040" w:rsidTr="009D563D">
        <w:tc>
          <w:tcPr>
            <w:tcW w:w="780" w:type="dxa"/>
            <w:shd w:val="clear" w:color="auto" w:fill="F2F2F2" w:themeFill="background1" w:themeFillShade="F2"/>
          </w:tcPr>
          <w:p w14:paraId="3A7C7E4E" w14:textId="77777777" w:rsidR="004B0713" w:rsidRPr="00891E93" w:rsidRDefault="004B0713" w:rsidP="004B0713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b/>
                <w:bCs/>
                <w:sz w:val="18"/>
                <w:szCs w:val="18"/>
              </w:rPr>
            </w:pPr>
            <w:r w:rsidRPr="00891E93">
              <w:rPr>
                <w:rFonts w:cs="Tahoma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14:paraId="550638B9" w14:textId="77777777" w:rsidR="004B0713" w:rsidRPr="00891E93" w:rsidRDefault="004B0713" w:rsidP="004B0713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b/>
                <w:bCs/>
                <w:sz w:val="18"/>
                <w:szCs w:val="18"/>
              </w:rPr>
            </w:pPr>
            <w:r w:rsidRPr="00891E93">
              <w:rPr>
                <w:rFonts w:cs="Tahoma"/>
                <w:b/>
                <w:bCs/>
                <w:color w:val="000000"/>
                <w:sz w:val="18"/>
                <w:szCs w:val="18"/>
              </w:rPr>
              <w:t>Prihodi od poreza</w:t>
            </w:r>
          </w:p>
        </w:tc>
        <w:tc>
          <w:tcPr>
            <w:tcW w:w="1180" w:type="dxa"/>
            <w:shd w:val="clear" w:color="auto" w:fill="F2F2F2" w:themeFill="background1" w:themeFillShade="F2"/>
          </w:tcPr>
          <w:p w14:paraId="6CB9AB61" w14:textId="06DB5DC5" w:rsidR="004B0713" w:rsidRPr="00891E93" w:rsidRDefault="004B07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1.296.334,09</w:t>
            </w:r>
          </w:p>
        </w:tc>
        <w:tc>
          <w:tcPr>
            <w:tcW w:w="1187" w:type="dxa"/>
            <w:shd w:val="clear" w:color="auto" w:fill="F2F2F2" w:themeFill="background1" w:themeFillShade="F2"/>
          </w:tcPr>
          <w:p w14:paraId="6ABAE87F" w14:textId="04DF0BC1" w:rsidR="004B0713" w:rsidRPr="00891E93" w:rsidRDefault="00D43CE0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172.053,10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5AFE510" w14:textId="65B9E33F" w:rsidR="004B0713" w:rsidRPr="00891E93" w:rsidRDefault="004B07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4.564.756,00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5C44BBE4" w14:textId="3D4B9BE7" w:rsidR="004B0713" w:rsidRPr="00891E93" w:rsidRDefault="00D43CE0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605.847,24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FD89540" w14:textId="189A310F" w:rsidR="004B0713" w:rsidRPr="00891E93" w:rsidRDefault="004B07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2.029.700,00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7D2347F" w14:textId="4AF07F15" w:rsidR="004B0713" w:rsidRPr="00891E93" w:rsidRDefault="00566BE0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269.548,4</w:t>
            </w:r>
            <w:r w:rsidR="00EA33A0">
              <w:rPr>
                <w:rFonts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F90DDC6" w14:textId="087C31CF" w:rsidR="004B0713" w:rsidRPr="00891E93" w:rsidRDefault="004B07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2.505.756,00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7BA2BCB3" w14:textId="23EDF13F" w:rsidR="004B0713" w:rsidRPr="00891E93" w:rsidRDefault="00566BE0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332.570,97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A618DA5" w14:textId="41FF9997" w:rsidR="004B0713" w:rsidRPr="00891E93" w:rsidRDefault="004B07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1.451.756,00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658B1BA" w14:textId="36440736" w:rsidR="004B0713" w:rsidRPr="00891E93" w:rsidRDefault="00FD54F2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192.681,13</w:t>
            </w:r>
          </w:p>
        </w:tc>
      </w:tr>
      <w:tr w:rsidR="004B0713" w:rsidRPr="00F05D15" w14:paraId="4844E295" w14:textId="4E4D77D6" w:rsidTr="009D563D">
        <w:tc>
          <w:tcPr>
            <w:tcW w:w="780" w:type="dxa"/>
            <w:shd w:val="clear" w:color="auto" w:fill="F2F2F2" w:themeFill="background1" w:themeFillShade="F2"/>
          </w:tcPr>
          <w:p w14:paraId="5893B5A7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3DF2E4E9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37D85B22" w14:textId="35ACB6F0" w:rsidR="004B0713" w:rsidRPr="00F05D15" w:rsidRDefault="004B0713" w:rsidP="004B071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14:paraId="022D005F" w14:textId="77777777" w:rsidR="004B0713" w:rsidRPr="00F05D15" w:rsidRDefault="004B0713" w:rsidP="004B0713">
            <w:pPr>
              <w:widowControl w:val="0"/>
              <w:autoSpaceDE w:val="0"/>
              <w:autoSpaceDN w:val="0"/>
              <w:adjustRightInd w:val="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Pomoći iz inozemstva (darovnice) i od subjekata unutar opće države</w:t>
            </w:r>
          </w:p>
        </w:tc>
        <w:tc>
          <w:tcPr>
            <w:tcW w:w="1180" w:type="dxa"/>
            <w:shd w:val="clear" w:color="auto" w:fill="F2F2F2" w:themeFill="background1" w:themeFillShade="F2"/>
          </w:tcPr>
          <w:p w14:paraId="09C4B9AA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1327D867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0FC2D114" w14:textId="5B136C1F" w:rsidR="004B0713" w:rsidRPr="00F05D15" w:rsidRDefault="004B07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5.287.617,25</w:t>
            </w:r>
          </w:p>
        </w:tc>
        <w:tc>
          <w:tcPr>
            <w:tcW w:w="1187" w:type="dxa"/>
            <w:shd w:val="clear" w:color="auto" w:fill="F2F2F2" w:themeFill="background1" w:themeFillShade="F2"/>
          </w:tcPr>
          <w:p w14:paraId="3D1A618A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3FF47634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1373E7E6" w14:textId="381CB264" w:rsidR="004B0713" w:rsidRPr="00F05D15" w:rsidRDefault="00D43CE0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701.787,41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BECEA2E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67D25ABA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5A19FA34" w14:textId="0AE0A97A" w:rsidR="004B0713" w:rsidRPr="00F05D15" w:rsidRDefault="004B07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10.190.000,00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7B65A7E6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0EA3446F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2C3B06F0" w14:textId="05E71F2A" w:rsidR="004B0713" w:rsidRPr="00F05D15" w:rsidRDefault="00D43CE0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1.352.445,41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4B5D98D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672DE677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69BAA623" w14:textId="1F67AB93" w:rsidR="004B0713" w:rsidRPr="00F05D15" w:rsidRDefault="004B07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8.570.000,00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4C4392B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6D9A0C61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2F4CFD39" w14:textId="76D1E70E" w:rsidR="004B0713" w:rsidRPr="00F05D15" w:rsidRDefault="00566BE0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1.</w:t>
            </w:r>
            <w:r w:rsidR="00EA33A0">
              <w:rPr>
                <w:rFonts w:cs="Tahoma"/>
                <w:b/>
                <w:bCs/>
                <w:color w:val="000000"/>
                <w:sz w:val="18"/>
                <w:szCs w:val="18"/>
              </w:rPr>
              <w:t>137.434,47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3DA191D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6E792B0E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634206C9" w14:textId="210240B5" w:rsidR="004B0713" w:rsidRPr="00F05D15" w:rsidRDefault="004B07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5.690.000,00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7193BE6D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5095465B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728279C6" w14:textId="4BFD543B" w:rsidR="004B0713" w:rsidRPr="00F05D15" w:rsidRDefault="00EA33A0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755.192,78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7405DE9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3593C6FA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4F085024" w14:textId="1B5F6433" w:rsidR="004B0713" w:rsidRPr="00F05D15" w:rsidRDefault="004B07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5.140.000,00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9873F4C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32E70AD1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0CFB37BE" w14:textId="3494289E" w:rsidR="004B0713" w:rsidRPr="00F05D15" w:rsidRDefault="00FD54F2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982.195,24</w:t>
            </w:r>
          </w:p>
        </w:tc>
      </w:tr>
      <w:tr w:rsidR="004B0713" w:rsidRPr="00F05D15" w14:paraId="6E20D3A1" w14:textId="37F80205" w:rsidTr="009D563D">
        <w:tc>
          <w:tcPr>
            <w:tcW w:w="780" w:type="dxa"/>
            <w:shd w:val="clear" w:color="auto" w:fill="F2F2F2" w:themeFill="background1" w:themeFillShade="F2"/>
          </w:tcPr>
          <w:p w14:paraId="26218D22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56F6873A" w14:textId="2A44A2AD" w:rsidR="004B0713" w:rsidRPr="00F05D15" w:rsidRDefault="004B0713" w:rsidP="004B0713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b/>
                <w:bCs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14:paraId="4AAEA15F" w14:textId="77777777" w:rsidR="004B0713" w:rsidRPr="00F05D15" w:rsidRDefault="004B0713" w:rsidP="004B0713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b/>
                <w:bCs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Prihodi od imovine</w:t>
            </w:r>
          </w:p>
        </w:tc>
        <w:tc>
          <w:tcPr>
            <w:tcW w:w="1180" w:type="dxa"/>
            <w:shd w:val="clear" w:color="auto" w:fill="F2F2F2" w:themeFill="background1" w:themeFillShade="F2"/>
          </w:tcPr>
          <w:p w14:paraId="3DEC6723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67CE2AB8" w14:textId="0A92D46F" w:rsidR="004B0713" w:rsidRPr="00F05D15" w:rsidRDefault="004B07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631.325,20</w:t>
            </w:r>
          </w:p>
        </w:tc>
        <w:tc>
          <w:tcPr>
            <w:tcW w:w="1187" w:type="dxa"/>
            <w:shd w:val="clear" w:color="auto" w:fill="F2F2F2" w:themeFill="background1" w:themeFillShade="F2"/>
          </w:tcPr>
          <w:p w14:paraId="0449496F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2871A988" w14:textId="37D1BCEB" w:rsidR="004B0713" w:rsidRPr="00F05D15" w:rsidRDefault="00D43CE0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83.791,25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6A4B572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73E39682" w14:textId="44B09DDB" w:rsidR="004B0713" w:rsidRPr="00F05D15" w:rsidRDefault="004B07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532.000,00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329CCEA7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1E283AF7" w14:textId="332DA5CE" w:rsidR="004B0713" w:rsidRPr="00F05D15" w:rsidRDefault="00D43CE0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70.608,5</w:t>
            </w:r>
            <w:r w:rsidR="00C61004"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C8282D3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4CE02A6B" w14:textId="674C7DC9" w:rsidR="004B0713" w:rsidRPr="00F05D15" w:rsidRDefault="004B07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567.000,00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0138119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301E5682" w14:textId="19D373F0" w:rsidR="004B0713" w:rsidRPr="00F05D15" w:rsidRDefault="00566BE0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75.253,83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01824FC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066AC338" w14:textId="6D333228" w:rsidR="004B0713" w:rsidRPr="00F05D15" w:rsidRDefault="004B07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597.000,00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09ADD78F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0156A999" w14:textId="555A70FF" w:rsidR="004B0713" w:rsidRPr="00F05D15" w:rsidRDefault="00566BE0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79.235,52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D27A7BA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067BC078" w14:textId="0148B3D5" w:rsidR="004B0713" w:rsidRPr="00F05D15" w:rsidRDefault="004B07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597.000,00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8C82539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40724FD6" w14:textId="6496D076" w:rsidR="004B0713" w:rsidRPr="00F05D15" w:rsidRDefault="00FD54F2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79.235,5</w:t>
            </w:r>
            <w:r w:rsidR="00EA33A0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</w:tr>
      <w:tr w:rsidR="004B0713" w:rsidRPr="00F05D15" w14:paraId="7CC1C297" w14:textId="4046FDCB" w:rsidTr="009D563D">
        <w:tc>
          <w:tcPr>
            <w:tcW w:w="780" w:type="dxa"/>
            <w:shd w:val="clear" w:color="auto" w:fill="F2F2F2" w:themeFill="background1" w:themeFillShade="F2"/>
          </w:tcPr>
          <w:p w14:paraId="7F63B198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7573BB26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720D8294" w14:textId="2EA11A1E" w:rsidR="004B0713" w:rsidRPr="00F05D15" w:rsidRDefault="004B0713" w:rsidP="004B0713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14:paraId="0B575A1C" w14:textId="77777777" w:rsidR="004B0713" w:rsidRPr="00F05D15" w:rsidRDefault="004B0713" w:rsidP="004B0713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Prihodi od administrativnih pristojbi i po posebnim propisima</w:t>
            </w:r>
          </w:p>
        </w:tc>
        <w:tc>
          <w:tcPr>
            <w:tcW w:w="1180" w:type="dxa"/>
            <w:shd w:val="clear" w:color="auto" w:fill="F2F2F2" w:themeFill="background1" w:themeFillShade="F2"/>
          </w:tcPr>
          <w:p w14:paraId="209C085F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3A60D9BE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07B8FEFA" w14:textId="1CF9E8B3" w:rsidR="004B0713" w:rsidRPr="00E33DDC" w:rsidRDefault="004B07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368.904,09</w:t>
            </w:r>
          </w:p>
        </w:tc>
        <w:tc>
          <w:tcPr>
            <w:tcW w:w="1187" w:type="dxa"/>
            <w:shd w:val="clear" w:color="auto" w:fill="F2F2F2" w:themeFill="background1" w:themeFillShade="F2"/>
          </w:tcPr>
          <w:p w14:paraId="58CCF8C2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4750FE5D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31289ED8" w14:textId="4A700A89" w:rsidR="004B0713" w:rsidRPr="00E33DDC" w:rsidRDefault="00D43CE0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48.961,99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A3D9A03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0371213B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341C73FC" w14:textId="684A3F74" w:rsidR="004B0713" w:rsidRPr="00E33DDC" w:rsidRDefault="004B07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461.000,00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7E0A97AA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1EDED3D6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65958624" w14:textId="77695495" w:rsidR="004B0713" w:rsidRPr="00E33DDC" w:rsidRDefault="00D43CE0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61.185,21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070370B" w14:textId="77777777" w:rsidR="005C4113" w:rsidRDefault="004B07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  <w:p w14:paraId="2006F528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6F660997" w14:textId="7BFC7AFB" w:rsidR="004B0713" w:rsidRPr="00E33DDC" w:rsidRDefault="004B07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   531.000,00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F0D722F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748F5AEF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3D635568" w14:textId="51E26025" w:rsidR="004B0713" w:rsidRPr="00E33DDC" w:rsidRDefault="00566BE0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70.475,81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6ADA4E2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65056202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6ED29FE3" w14:textId="3E9B407A" w:rsidR="004B0713" w:rsidRPr="00E33DDC" w:rsidRDefault="004B07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563.000,00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4D911049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6896426E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3CE8D2E6" w14:textId="512A8DFF" w:rsidR="004B0713" w:rsidRPr="00E33DDC" w:rsidRDefault="00566BE0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74.722,94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E3E6DF1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67C74C9D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3812EBF6" w14:textId="5C0C87EC" w:rsidR="004B0713" w:rsidRPr="00E33DDC" w:rsidRDefault="004B07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584.000,00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0F6C6A4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61DB8927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7E8328F6" w14:textId="062F5BA5" w:rsidR="004B0713" w:rsidRPr="00E33DDC" w:rsidRDefault="00EA33A0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77.510,12</w:t>
            </w:r>
          </w:p>
        </w:tc>
      </w:tr>
      <w:tr w:rsidR="004B0713" w:rsidRPr="00F05D15" w14:paraId="59F057A6" w14:textId="51E1E362" w:rsidTr="009D563D">
        <w:tc>
          <w:tcPr>
            <w:tcW w:w="780" w:type="dxa"/>
            <w:shd w:val="clear" w:color="auto" w:fill="F2F2F2" w:themeFill="background1" w:themeFillShade="F2"/>
          </w:tcPr>
          <w:p w14:paraId="7AD8AC23" w14:textId="77777777" w:rsidR="004B0713" w:rsidRPr="00F05D15" w:rsidRDefault="004B0713" w:rsidP="004B0713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14:paraId="6550A93B" w14:textId="77777777" w:rsidR="004B0713" w:rsidRPr="00F05D15" w:rsidRDefault="004B0713" w:rsidP="004B0713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Ostali prihodi</w:t>
            </w:r>
          </w:p>
        </w:tc>
        <w:tc>
          <w:tcPr>
            <w:tcW w:w="1180" w:type="dxa"/>
            <w:shd w:val="clear" w:color="auto" w:fill="F2F2F2" w:themeFill="background1" w:themeFillShade="F2"/>
          </w:tcPr>
          <w:p w14:paraId="175542A0" w14:textId="41E0B478" w:rsidR="004B0713" w:rsidRPr="00E33DDC" w:rsidRDefault="004B07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C07752">
              <w:rPr>
                <w:rFonts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87" w:type="dxa"/>
            <w:shd w:val="clear" w:color="auto" w:fill="F2F2F2" w:themeFill="background1" w:themeFillShade="F2"/>
          </w:tcPr>
          <w:p w14:paraId="627939A3" w14:textId="263D2F25" w:rsidR="004B0713" w:rsidRPr="00E33DDC" w:rsidRDefault="00D43CE0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5F9136F" w14:textId="6FD37581" w:rsidR="004B0713" w:rsidRPr="00E33DDC" w:rsidRDefault="004B07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11.000,00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168DEF52" w14:textId="13EFBE56" w:rsidR="004B0713" w:rsidRPr="00E33DDC" w:rsidRDefault="00D43CE0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1.459,95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ED776C1" w14:textId="0C8995BC" w:rsidR="004B0713" w:rsidRPr="00E33DDC" w:rsidRDefault="004B07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11.000,00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70502C0" w14:textId="0517316B" w:rsidR="004B0713" w:rsidRPr="00E33DDC" w:rsidRDefault="00566BE0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1.459,95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5D4A811" w14:textId="7B0F99E5" w:rsidR="004B0713" w:rsidRPr="00E33DDC" w:rsidRDefault="004B07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12.000,00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5747FBDD" w14:textId="10FEECD7" w:rsidR="004B0713" w:rsidRPr="00E33DDC" w:rsidRDefault="00566BE0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1.592,</w:t>
            </w:r>
            <w:r w:rsidR="00EA33A0">
              <w:rPr>
                <w:rFonts w:cs="Arial"/>
                <w:b/>
                <w:bCs/>
                <w:sz w:val="18"/>
                <w:szCs w:val="18"/>
              </w:rPr>
              <w:t>67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E99B898" w14:textId="77C862FF" w:rsidR="004B0713" w:rsidRPr="00E33DDC" w:rsidRDefault="004B07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12.000,00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1DD0E13" w14:textId="15A9B46E" w:rsidR="004B0713" w:rsidRPr="00E33DDC" w:rsidRDefault="00FD54F2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1.592.67</w:t>
            </w:r>
          </w:p>
        </w:tc>
      </w:tr>
      <w:tr w:rsidR="004B0713" w:rsidRPr="00F05D15" w14:paraId="1A66E5C5" w14:textId="4979DD0D" w:rsidTr="009D563D">
        <w:tc>
          <w:tcPr>
            <w:tcW w:w="780" w:type="dxa"/>
            <w:shd w:val="clear" w:color="auto" w:fill="D9D9D9" w:themeFill="background1" w:themeFillShade="D9"/>
          </w:tcPr>
          <w:p w14:paraId="65393B29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026F94E7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5FD4913B" w14:textId="5F9F6EEE" w:rsidR="004B0713" w:rsidRPr="00E33DDC" w:rsidRDefault="004B0713" w:rsidP="004B0713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 w:rsidRPr="00E33DDC">
              <w:rPr>
                <w:rFonts w:cs="Tahoma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14:paraId="78D46ADC" w14:textId="77777777" w:rsidR="004B0713" w:rsidRPr="00E33DDC" w:rsidRDefault="004B0713" w:rsidP="004B0713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 w:rsidRPr="00E33DDC">
              <w:rPr>
                <w:rFonts w:cs="Tahoma"/>
                <w:b/>
                <w:bCs/>
                <w:color w:val="000000"/>
                <w:sz w:val="18"/>
                <w:szCs w:val="18"/>
              </w:rPr>
              <w:t>Prihodi od prodaje nefinancijske imovine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14:paraId="5B9B8D4C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0542F3C9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6BF4C36C" w14:textId="79888428" w:rsidR="004B0713" w:rsidRPr="00E33DDC" w:rsidRDefault="004B07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1.209.421,99</w:t>
            </w:r>
          </w:p>
        </w:tc>
        <w:tc>
          <w:tcPr>
            <w:tcW w:w="1187" w:type="dxa"/>
            <w:shd w:val="clear" w:color="auto" w:fill="D9D9D9" w:themeFill="background1" w:themeFillShade="D9"/>
          </w:tcPr>
          <w:p w14:paraId="32BA98D3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113E358E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08145F61" w14:textId="3B85A601" w:rsidR="004B0713" w:rsidRPr="00E33DDC" w:rsidRDefault="00D43CE0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160.517,88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3CA41AE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01744AC1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445DE43A" w14:textId="01464FE9" w:rsidR="004B0713" w:rsidRPr="00E33DDC" w:rsidRDefault="004B07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600.000,00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DCC0401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7C611130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0B447A29" w14:textId="747E9DD4" w:rsidR="004B0713" w:rsidRPr="00E33DDC" w:rsidRDefault="00D43CE0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79.633,6</w:t>
            </w:r>
            <w:r w:rsidR="00C61004">
              <w:rPr>
                <w:rFonts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0ADF580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13E55403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1CA6DEB1" w14:textId="4CAFEB5E" w:rsidR="004B0713" w:rsidRPr="00E33DDC" w:rsidRDefault="004B07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400.000,00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389F40B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378B0358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78734FDF" w14:textId="0E6443D5" w:rsidR="004B0713" w:rsidRPr="00E33DDC" w:rsidRDefault="00566BE0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53.089,12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859B924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3BAC71C8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2F51801C" w14:textId="35208574" w:rsidR="004B0713" w:rsidRPr="00E33DDC" w:rsidRDefault="004B07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500.000,00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CD166A3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03BB01AD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191B979E" w14:textId="185B5AE7" w:rsidR="004B0713" w:rsidRPr="00E33DDC" w:rsidRDefault="00566BE0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66.361,40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E3344B0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690C5DBE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1A67BD88" w14:textId="3FDEFFE9" w:rsidR="004B0713" w:rsidRPr="00E33DDC" w:rsidRDefault="004B07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500.000,00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ABA9373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50EA50F6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6322059A" w14:textId="02B766AB" w:rsidR="004B0713" w:rsidRPr="00E33DDC" w:rsidRDefault="00FD54F2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66.361,40</w:t>
            </w:r>
          </w:p>
        </w:tc>
      </w:tr>
      <w:tr w:rsidR="004B0713" w:rsidRPr="00F05D15" w14:paraId="625B566C" w14:textId="67A4D1CC" w:rsidTr="005C4113">
        <w:trPr>
          <w:trHeight w:val="230"/>
        </w:trPr>
        <w:tc>
          <w:tcPr>
            <w:tcW w:w="780" w:type="dxa"/>
            <w:shd w:val="clear" w:color="auto" w:fill="F2F2F2" w:themeFill="background1" w:themeFillShade="F2"/>
          </w:tcPr>
          <w:p w14:paraId="38BE4385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542942DA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7889840A" w14:textId="76311616" w:rsidR="004B0713" w:rsidRPr="00E33DDC" w:rsidRDefault="004B0713" w:rsidP="004B0713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b/>
                <w:bCs/>
                <w:sz w:val="18"/>
                <w:szCs w:val="18"/>
              </w:rPr>
            </w:pPr>
            <w:r w:rsidRPr="00E33DDC">
              <w:rPr>
                <w:rFonts w:cs="Tahoma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14:paraId="4E9B6CCB" w14:textId="77777777" w:rsidR="004B0713" w:rsidRPr="00E33DDC" w:rsidRDefault="004B0713" w:rsidP="004B0713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b/>
                <w:bCs/>
                <w:sz w:val="18"/>
                <w:szCs w:val="18"/>
              </w:rPr>
            </w:pPr>
            <w:r w:rsidRPr="00E33DDC">
              <w:rPr>
                <w:rFonts w:cs="Tahoma"/>
                <w:b/>
                <w:bCs/>
                <w:color w:val="000000"/>
                <w:sz w:val="18"/>
                <w:szCs w:val="18"/>
              </w:rPr>
              <w:t xml:space="preserve">Prihodi od prodaje </w:t>
            </w:r>
            <w:proofErr w:type="spellStart"/>
            <w:r w:rsidRPr="00E33DDC">
              <w:rPr>
                <w:rFonts w:cs="Tahoma"/>
                <w:b/>
                <w:bCs/>
                <w:color w:val="000000"/>
                <w:sz w:val="18"/>
                <w:szCs w:val="18"/>
              </w:rPr>
              <w:t>neproizvedene</w:t>
            </w:r>
            <w:proofErr w:type="spellEnd"/>
            <w:r w:rsidRPr="00E33DDC">
              <w:rPr>
                <w:rFonts w:cs="Tahoma"/>
                <w:b/>
                <w:bCs/>
                <w:color w:val="000000"/>
                <w:sz w:val="18"/>
                <w:szCs w:val="18"/>
              </w:rPr>
              <w:t xml:space="preserve"> imovine</w:t>
            </w:r>
          </w:p>
        </w:tc>
        <w:tc>
          <w:tcPr>
            <w:tcW w:w="1180" w:type="dxa"/>
            <w:shd w:val="clear" w:color="auto" w:fill="F2F2F2" w:themeFill="background1" w:themeFillShade="F2"/>
          </w:tcPr>
          <w:p w14:paraId="2C97AD28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4B46D88A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3E03C65E" w14:textId="51DAA05C" w:rsidR="004B0713" w:rsidRPr="00E33DDC" w:rsidRDefault="004B07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1.194.421,99</w:t>
            </w:r>
          </w:p>
        </w:tc>
        <w:tc>
          <w:tcPr>
            <w:tcW w:w="1187" w:type="dxa"/>
            <w:shd w:val="clear" w:color="auto" w:fill="F2F2F2" w:themeFill="background1" w:themeFillShade="F2"/>
          </w:tcPr>
          <w:p w14:paraId="6D11D3BB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474CD8C7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3BA976A5" w14:textId="5FF4A438" w:rsidR="004B0713" w:rsidRPr="00E33DDC" w:rsidRDefault="00D43CE0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158.527,04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89ABD30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1DA1329D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3CCD81DF" w14:textId="2358B840" w:rsidR="004B0713" w:rsidRPr="00E33DDC" w:rsidRDefault="004B07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600.000,00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16603DAB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4D3985E1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62C8A4E3" w14:textId="2FB03CB8" w:rsidR="004B0713" w:rsidRPr="00E33DDC" w:rsidRDefault="00D43CE0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79.633,6</w:t>
            </w:r>
            <w:r w:rsidR="00C61004">
              <w:rPr>
                <w:rFonts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8B9F672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102E208C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1DFE64A4" w14:textId="61302CA8" w:rsidR="004B0713" w:rsidRPr="00E33DDC" w:rsidRDefault="004B07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400.000,00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646EBE9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15B2C4B0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74406AE6" w14:textId="49D54487" w:rsidR="004B0713" w:rsidRPr="00E33DDC" w:rsidRDefault="00566BE0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53.089,12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70D3B9C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235A8E86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4681EEEE" w14:textId="21B47789" w:rsidR="004B0713" w:rsidRPr="00E33DDC" w:rsidRDefault="004B07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500.000,00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5963842E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024F65F4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23C8986B" w14:textId="59D2AD4E" w:rsidR="004B0713" w:rsidRPr="00E33DDC" w:rsidRDefault="00566BE0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66.361,40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221F22A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20DCFA63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36A29C31" w14:textId="3B5401FC" w:rsidR="004B0713" w:rsidRPr="00E33DDC" w:rsidRDefault="004B07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500.000,00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5006648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5388C420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3911786B" w14:textId="4B6096DF" w:rsidR="004B0713" w:rsidRPr="00E33DDC" w:rsidRDefault="00FD54F2" w:rsidP="004B07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66.361,40</w:t>
            </w:r>
          </w:p>
        </w:tc>
      </w:tr>
      <w:tr w:rsidR="004B0713" w:rsidRPr="00F05D15" w14:paraId="3FE7FC96" w14:textId="76F4519D" w:rsidTr="005C4113">
        <w:tc>
          <w:tcPr>
            <w:tcW w:w="780" w:type="dxa"/>
            <w:shd w:val="clear" w:color="auto" w:fill="F2F2F2" w:themeFill="background1" w:themeFillShade="F2"/>
          </w:tcPr>
          <w:p w14:paraId="04630EB9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7BDDDD8E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17543111" w14:textId="67387498" w:rsidR="004B0713" w:rsidRPr="00C973E0" w:rsidRDefault="004B0713" w:rsidP="004B0713">
            <w:pPr>
              <w:widowControl w:val="0"/>
              <w:autoSpaceDE w:val="0"/>
              <w:autoSpaceDN w:val="0"/>
              <w:adjustRightInd w:val="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C973E0">
              <w:rPr>
                <w:rFonts w:cs="Tahoma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14:paraId="13EB2023" w14:textId="0E33BBB7" w:rsidR="004B0713" w:rsidRPr="00C973E0" w:rsidRDefault="004B0713" w:rsidP="004B0713">
            <w:pPr>
              <w:widowControl w:val="0"/>
              <w:autoSpaceDE w:val="0"/>
              <w:autoSpaceDN w:val="0"/>
              <w:adjustRightInd w:val="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C973E0">
              <w:rPr>
                <w:rFonts w:cs="Tahoma"/>
                <w:b/>
                <w:bCs/>
                <w:color w:val="000000"/>
                <w:sz w:val="18"/>
                <w:szCs w:val="18"/>
              </w:rPr>
              <w:t>Prihodi od prodaje proizvedene dugotrajne imovine</w:t>
            </w:r>
          </w:p>
        </w:tc>
        <w:tc>
          <w:tcPr>
            <w:tcW w:w="1180" w:type="dxa"/>
            <w:shd w:val="clear" w:color="auto" w:fill="F2F2F2" w:themeFill="background1" w:themeFillShade="F2"/>
          </w:tcPr>
          <w:p w14:paraId="02A6CC6F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39FB7A11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247248ED" w14:textId="53FD5D92" w:rsidR="004B0713" w:rsidRPr="00C973E0" w:rsidRDefault="004B07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C973E0">
              <w:rPr>
                <w:rFonts w:cs="Arial"/>
                <w:b/>
                <w:bCs/>
                <w:sz w:val="18"/>
                <w:szCs w:val="18"/>
              </w:rPr>
              <w:t>15.000,00</w:t>
            </w:r>
          </w:p>
        </w:tc>
        <w:tc>
          <w:tcPr>
            <w:tcW w:w="1187" w:type="dxa"/>
            <w:shd w:val="clear" w:color="auto" w:fill="F2F2F2" w:themeFill="background1" w:themeFillShade="F2"/>
          </w:tcPr>
          <w:p w14:paraId="6BF57E27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3D93593F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3E3C92B7" w14:textId="43F588F1" w:rsidR="004B0713" w:rsidRPr="00C973E0" w:rsidRDefault="00D43CE0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1.990,84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9055B5B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10016F16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0ED0ACAE" w14:textId="6D8E87ED" w:rsidR="004B0713" w:rsidRPr="00C973E0" w:rsidRDefault="004B07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C973E0">
              <w:rPr>
                <w:rFonts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3F09EC37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7B84D718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241E2570" w14:textId="7AB7E2CD" w:rsidR="004B0713" w:rsidRPr="00C973E0" w:rsidRDefault="00D43CE0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AFAD712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48989601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7904B622" w14:textId="6419B098" w:rsidR="004B0713" w:rsidRPr="00C973E0" w:rsidRDefault="004B07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C973E0">
              <w:rPr>
                <w:rFonts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C0ED16F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0E174B73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31B9FFBB" w14:textId="0F857647" w:rsidR="004B0713" w:rsidRPr="00C973E0" w:rsidRDefault="00566BE0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146C0B0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64CE9440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0BFB7746" w14:textId="325AE9F8" w:rsidR="004B0713" w:rsidRPr="00C973E0" w:rsidRDefault="004B07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603679B4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6AFC30F9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  <w:p w14:paraId="4F0AF1FF" w14:textId="24E7C84E" w:rsidR="004B0713" w:rsidRPr="00C973E0" w:rsidRDefault="00566BE0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30F8D1A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  <w:p w14:paraId="7708BE76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  <w:p w14:paraId="4906BDD3" w14:textId="36A51AFA" w:rsidR="004B0713" w:rsidRPr="00C973E0" w:rsidRDefault="004B07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D1BFED7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  <w:p w14:paraId="3FCAF0CA" w14:textId="77777777" w:rsidR="005C4113" w:rsidRDefault="005C41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  <w:p w14:paraId="15EBDA9D" w14:textId="260C454A" w:rsidR="004B0713" w:rsidRPr="00C973E0" w:rsidRDefault="004B0713" w:rsidP="004B07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B0713" w:rsidRPr="00F05D15" w14:paraId="07D2F510" w14:textId="0E50A5BD" w:rsidTr="009D563D">
        <w:trPr>
          <w:trHeight w:val="204"/>
        </w:trPr>
        <w:tc>
          <w:tcPr>
            <w:tcW w:w="780" w:type="dxa"/>
            <w:shd w:val="clear" w:color="auto" w:fill="A6A6A6" w:themeFill="background1" w:themeFillShade="A6"/>
          </w:tcPr>
          <w:p w14:paraId="07331EB5" w14:textId="77777777" w:rsidR="004B0713" w:rsidRPr="00E33DDC" w:rsidRDefault="004B0713" w:rsidP="004B0713">
            <w:pPr>
              <w:widowControl w:val="0"/>
              <w:autoSpaceDE w:val="0"/>
              <w:autoSpaceDN w:val="0"/>
              <w:adjustRightInd w:val="0"/>
              <w:spacing w:before="52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50" w:type="dxa"/>
            <w:shd w:val="clear" w:color="auto" w:fill="A6A6A6" w:themeFill="background1" w:themeFillShade="A6"/>
          </w:tcPr>
          <w:p w14:paraId="4F2DACA4" w14:textId="77777777" w:rsidR="004B0713" w:rsidRPr="00E33DDC" w:rsidRDefault="004B0713" w:rsidP="004B0713">
            <w:pPr>
              <w:widowControl w:val="0"/>
              <w:autoSpaceDE w:val="0"/>
              <w:autoSpaceDN w:val="0"/>
              <w:adjustRightInd w:val="0"/>
              <w:spacing w:before="52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E33DDC">
              <w:rPr>
                <w:rFonts w:cs="Tahoma"/>
                <w:b/>
                <w:bCs/>
                <w:color w:val="000000"/>
                <w:sz w:val="18"/>
                <w:szCs w:val="18"/>
              </w:rPr>
              <w:t>UKUPNO PRIHODI:</w:t>
            </w:r>
          </w:p>
        </w:tc>
        <w:tc>
          <w:tcPr>
            <w:tcW w:w="1180" w:type="dxa"/>
            <w:shd w:val="clear" w:color="auto" w:fill="A6A6A6" w:themeFill="background1" w:themeFillShade="A6"/>
          </w:tcPr>
          <w:p w14:paraId="59B33090" w14:textId="7C939E32" w:rsidR="004B0713" w:rsidRPr="00E33DDC" w:rsidRDefault="004B0713" w:rsidP="004B0713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8.793.602,62</w:t>
            </w:r>
          </w:p>
        </w:tc>
        <w:tc>
          <w:tcPr>
            <w:tcW w:w="1187" w:type="dxa"/>
            <w:shd w:val="clear" w:color="auto" w:fill="A6A6A6" w:themeFill="background1" w:themeFillShade="A6"/>
          </w:tcPr>
          <w:p w14:paraId="2644F3D6" w14:textId="596844C5" w:rsidR="004B0713" w:rsidRPr="00E33DDC" w:rsidRDefault="00D43CE0" w:rsidP="004B0713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1.167.111,6</w:t>
            </w:r>
            <w:r w:rsidR="006C2C67">
              <w:rPr>
                <w:rFonts w:cs="Tahoma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3EA2298A" w14:textId="08B7563A" w:rsidR="004B0713" w:rsidRPr="00E33DDC" w:rsidRDefault="004B0713" w:rsidP="004B0713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16.358.756,00</w:t>
            </w:r>
          </w:p>
        </w:tc>
        <w:tc>
          <w:tcPr>
            <w:tcW w:w="1275" w:type="dxa"/>
            <w:shd w:val="clear" w:color="auto" w:fill="A6A6A6" w:themeFill="background1" w:themeFillShade="A6"/>
          </w:tcPr>
          <w:p w14:paraId="605B8760" w14:textId="1E981DE8" w:rsidR="004B0713" w:rsidRPr="00E33DDC" w:rsidRDefault="00566BE0" w:rsidP="004B0713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2.171.180,03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6938F8A0" w14:textId="0CABE427" w:rsidR="004B0713" w:rsidRPr="00E33DDC" w:rsidRDefault="004B0713" w:rsidP="004B0713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12.108.700,00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37F1D2E0" w14:textId="2DEA2EEC" w:rsidR="004B0713" w:rsidRPr="00E33DDC" w:rsidRDefault="00566BE0" w:rsidP="004B0713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1.607.100,67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3E5A912D" w14:textId="68E6ADCB" w:rsidR="004B0713" w:rsidRPr="00E33DDC" w:rsidRDefault="004B0713" w:rsidP="004B0713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9.867.756,00</w:t>
            </w:r>
          </w:p>
        </w:tc>
        <w:tc>
          <w:tcPr>
            <w:tcW w:w="1275" w:type="dxa"/>
            <w:shd w:val="clear" w:color="auto" w:fill="A6A6A6" w:themeFill="background1" w:themeFillShade="A6"/>
          </w:tcPr>
          <w:p w14:paraId="6D11002F" w14:textId="129245DF" w:rsidR="004B0713" w:rsidRPr="00E33DDC" w:rsidRDefault="00566BE0" w:rsidP="004B0713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1.309.976,2</w:t>
            </w:r>
            <w:r w:rsidR="00FD54F2">
              <w:rPr>
                <w:rFonts w:cs="Tahoma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68E7798D" w14:textId="12858785" w:rsidR="004B0713" w:rsidRPr="00E33DDC" w:rsidRDefault="004B0713" w:rsidP="004B0713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8.284.756,00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46F2EEBE" w14:textId="46CD59C7" w:rsidR="004B0713" w:rsidRPr="00E33DDC" w:rsidRDefault="00FD54F2" w:rsidP="004B0713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1.099.576,08</w:t>
            </w:r>
          </w:p>
        </w:tc>
      </w:tr>
    </w:tbl>
    <w:p w14:paraId="15F32196" w14:textId="4F0E8A70" w:rsidR="00C973E0" w:rsidRPr="00F05D15" w:rsidRDefault="00C57F3E" w:rsidP="00D50830">
      <w:pPr>
        <w:widowControl w:val="0"/>
        <w:tabs>
          <w:tab w:val="center" w:pos="5096"/>
        </w:tabs>
        <w:autoSpaceDE w:val="0"/>
        <w:autoSpaceDN w:val="0"/>
        <w:adjustRightInd w:val="0"/>
        <w:spacing w:before="970" w:after="0" w:line="240" w:lineRule="auto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lastRenderedPageBreak/>
        <w:t>Ra</w:t>
      </w:r>
      <w:r w:rsidR="00D50830" w:rsidRPr="00F05D15">
        <w:rPr>
          <w:b/>
          <w:bCs/>
          <w:color w:val="000000"/>
          <w:sz w:val="18"/>
          <w:szCs w:val="18"/>
        </w:rPr>
        <w:t>shodi i izdaci</w:t>
      </w:r>
    </w:p>
    <w:tbl>
      <w:tblPr>
        <w:tblStyle w:val="Reetkatablice"/>
        <w:tblW w:w="14803" w:type="dxa"/>
        <w:tblInd w:w="218" w:type="dxa"/>
        <w:tblLook w:val="04A0" w:firstRow="1" w:lastRow="0" w:firstColumn="1" w:lastColumn="0" w:noHBand="0" w:noVBand="1"/>
      </w:tblPr>
      <w:tblGrid>
        <w:gridCol w:w="799"/>
        <w:gridCol w:w="1450"/>
        <w:gridCol w:w="1180"/>
        <w:gridCol w:w="1180"/>
        <w:gridCol w:w="1271"/>
        <w:gridCol w:w="1259"/>
        <w:gridCol w:w="1285"/>
        <w:gridCol w:w="1276"/>
        <w:gridCol w:w="1276"/>
        <w:gridCol w:w="1275"/>
        <w:gridCol w:w="1276"/>
        <w:gridCol w:w="1276"/>
      </w:tblGrid>
      <w:tr w:rsidR="00587F77" w:rsidRPr="00F05D15" w14:paraId="7DCA62A8" w14:textId="77777777" w:rsidTr="005C4113">
        <w:tc>
          <w:tcPr>
            <w:tcW w:w="799" w:type="dxa"/>
            <w:shd w:val="clear" w:color="auto" w:fill="A6A6A6" w:themeFill="background1" w:themeFillShade="A6"/>
          </w:tcPr>
          <w:p w14:paraId="0082BC04" w14:textId="57290618" w:rsidR="00084BFF" w:rsidRPr="00F05D15" w:rsidRDefault="00084BFF" w:rsidP="00084BFF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Račun/ Pozicija</w:t>
            </w:r>
          </w:p>
        </w:tc>
        <w:tc>
          <w:tcPr>
            <w:tcW w:w="1450" w:type="dxa"/>
            <w:shd w:val="clear" w:color="auto" w:fill="A6A6A6" w:themeFill="background1" w:themeFillShade="A6"/>
          </w:tcPr>
          <w:p w14:paraId="327397CE" w14:textId="5BDB9AC9" w:rsidR="00084BFF" w:rsidRPr="00F05D15" w:rsidRDefault="00084BFF" w:rsidP="00084BFF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1180" w:type="dxa"/>
            <w:shd w:val="clear" w:color="auto" w:fill="A6A6A6" w:themeFill="background1" w:themeFillShade="A6"/>
          </w:tcPr>
          <w:p w14:paraId="17939614" w14:textId="12CE0995" w:rsidR="00084BFF" w:rsidRPr="00F05D15" w:rsidRDefault="00084BFF" w:rsidP="00084BFF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Izvršenje 20</w:t>
            </w: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21</w:t>
            </w: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 xml:space="preserve"> (kn)</w:t>
            </w:r>
          </w:p>
        </w:tc>
        <w:tc>
          <w:tcPr>
            <w:tcW w:w="1180" w:type="dxa"/>
            <w:shd w:val="clear" w:color="auto" w:fill="A6A6A6" w:themeFill="background1" w:themeFillShade="A6"/>
          </w:tcPr>
          <w:p w14:paraId="13F12CE3" w14:textId="05525693" w:rsidR="00084BFF" w:rsidRPr="00F05D15" w:rsidRDefault="00084BFF" w:rsidP="00084BFF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Izvršenje 2021. (€)</w:t>
            </w:r>
          </w:p>
        </w:tc>
        <w:tc>
          <w:tcPr>
            <w:tcW w:w="1271" w:type="dxa"/>
            <w:shd w:val="clear" w:color="auto" w:fill="A6A6A6" w:themeFill="background1" w:themeFillShade="A6"/>
          </w:tcPr>
          <w:p w14:paraId="2653B15C" w14:textId="42CFF6C8" w:rsidR="00084BFF" w:rsidRPr="00F05D15" w:rsidRDefault="00084BFF" w:rsidP="00084BFF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Proračun za 202</w:t>
            </w: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2. (kn)</w:t>
            </w:r>
          </w:p>
        </w:tc>
        <w:tc>
          <w:tcPr>
            <w:tcW w:w="1259" w:type="dxa"/>
            <w:shd w:val="clear" w:color="auto" w:fill="A6A6A6" w:themeFill="background1" w:themeFillShade="A6"/>
          </w:tcPr>
          <w:p w14:paraId="73C7CAAE" w14:textId="3F3B2508" w:rsidR="00084BFF" w:rsidRPr="00F05D15" w:rsidRDefault="00084BFF" w:rsidP="00084BFF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Proračun za 2022. (€)</w:t>
            </w:r>
          </w:p>
        </w:tc>
        <w:tc>
          <w:tcPr>
            <w:tcW w:w="1285" w:type="dxa"/>
            <w:shd w:val="clear" w:color="auto" w:fill="A6A6A6" w:themeFill="background1" w:themeFillShade="A6"/>
          </w:tcPr>
          <w:p w14:paraId="52B77CDE" w14:textId="5B087D98" w:rsidR="00084BFF" w:rsidRPr="00F05D15" w:rsidRDefault="00084BFF" w:rsidP="00084BFF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Proračun za 202</w:t>
            </w: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3</w:t>
            </w: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 xml:space="preserve"> (kn)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643E386C" w14:textId="6FC71A51" w:rsidR="00084BFF" w:rsidRPr="00F05D15" w:rsidRDefault="00084BFF" w:rsidP="00084BFF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Proračun za 2023. (€)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42077707" w14:textId="4449770F" w:rsidR="00084BFF" w:rsidRPr="00F05D15" w:rsidRDefault="00084BFF" w:rsidP="00084BFF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Projekcija za 202</w:t>
            </w: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4</w:t>
            </w: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 xml:space="preserve"> (kn)</w:t>
            </w:r>
          </w:p>
        </w:tc>
        <w:tc>
          <w:tcPr>
            <w:tcW w:w="1275" w:type="dxa"/>
            <w:shd w:val="clear" w:color="auto" w:fill="A6A6A6" w:themeFill="background1" w:themeFillShade="A6"/>
          </w:tcPr>
          <w:p w14:paraId="336E21AF" w14:textId="51694800" w:rsidR="00084BFF" w:rsidRPr="00F05D15" w:rsidRDefault="00084BFF" w:rsidP="00084BFF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Projekcija za 2024.  (€)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230EFDC2" w14:textId="4EFC01C3" w:rsidR="00084BFF" w:rsidRPr="00F05D15" w:rsidRDefault="00084BFF" w:rsidP="00084BFF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Projekcija za 202</w:t>
            </w: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5</w:t>
            </w: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 xml:space="preserve"> (kn)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1129C463" w14:textId="34DC86E8" w:rsidR="00084BFF" w:rsidRPr="00F05D15" w:rsidRDefault="00084BFF" w:rsidP="00084BFF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Projekcija za 202</w:t>
            </w: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5</w:t>
            </w: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 xml:space="preserve"> (€)</w:t>
            </w:r>
          </w:p>
        </w:tc>
      </w:tr>
      <w:tr w:rsidR="000D14B7" w:rsidRPr="00F05D15" w14:paraId="44898286" w14:textId="77777777" w:rsidTr="005C4113">
        <w:tc>
          <w:tcPr>
            <w:tcW w:w="799" w:type="dxa"/>
          </w:tcPr>
          <w:p w14:paraId="146F5B2F" w14:textId="0B304FCC" w:rsidR="00084BFF" w:rsidRPr="00E33DDC" w:rsidRDefault="00084BFF" w:rsidP="00084BFF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0" w:type="dxa"/>
          </w:tcPr>
          <w:p w14:paraId="0F09E05C" w14:textId="5771EC98" w:rsidR="00084BFF" w:rsidRPr="00E33DDC" w:rsidRDefault="00084BFF" w:rsidP="00084BFF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0" w:type="dxa"/>
          </w:tcPr>
          <w:p w14:paraId="08F0EB70" w14:textId="488E78DB" w:rsidR="00084BFF" w:rsidRPr="00E33DDC" w:rsidRDefault="00084BFF" w:rsidP="00084BFF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0" w:type="dxa"/>
          </w:tcPr>
          <w:p w14:paraId="1D84DC24" w14:textId="1CBF4A25" w:rsidR="00084BFF" w:rsidRPr="00E33DDC" w:rsidRDefault="00084BFF" w:rsidP="00084BFF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271" w:type="dxa"/>
          </w:tcPr>
          <w:p w14:paraId="0CFE0A40" w14:textId="718C2616" w:rsidR="00084BFF" w:rsidRPr="00E33DDC" w:rsidRDefault="00084BFF" w:rsidP="00084BFF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1259" w:type="dxa"/>
          </w:tcPr>
          <w:p w14:paraId="08DC036F" w14:textId="289E001F" w:rsidR="00084BFF" w:rsidRPr="00E33DDC" w:rsidRDefault="00084BFF" w:rsidP="00084BFF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1285" w:type="dxa"/>
          </w:tcPr>
          <w:p w14:paraId="7B7C660E" w14:textId="50776EEA" w:rsidR="00084BFF" w:rsidRPr="00E33DDC" w:rsidRDefault="00084BFF" w:rsidP="00084BFF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7.</w:t>
            </w:r>
          </w:p>
        </w:tc>
        <w:tc>
          <w:tcPr>
            <w:tcW w:w="1276" w:type="dxa"/>
          </w:tcPr>
          <w:p w14:paraId="6E6411C8" w14:textId="10E6F60E" w:rsidR="00084BFF" w:rsidRPr="00E33DDC" w:rsidRDefault="00084BFF" w:rsidP="00084BFF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1276" w:type="dxa"/>
          </w:tcPr>
          <w:p w14:paraId="100B18AD" w14:textId="077A31E9" w:rsidR="00084BFF" w:rsidRPr="00E33DDC" w:rsidRDefault="00084BFF" w:rsidP="00084BFF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1275" w:type="dxa"/>
          </w:tcPr>
          <w:p w14:paraId="14BE516F" w14:textId="75D95B4F" w:rsidR="00084BFF" w:rsidRPr="00E33DDC" w:rsidRDefault="00084BFF" w:rsidP="00084BFF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1276" w:type="dxa"/>
          </w:tcPr>
          <w:p w14:paraId="6446C5B8" w14:textId="2E90D139" w:rsidR="00084BFF" w:rsidRPr="00E33DDC" w:rsidRDefault="00084BFF" w:rsidP="00084BFF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1276" w:type="dxa"/>
          </w:tcPr>
          <w:p w14:paraId="0A1C1F1B" w14:textId="04B7445D" w:rsidR="00084BFF" w:rsidRPr="00E33DDC" w:rsidRDefault="00084BFF" w:rsidP="00084BFF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12.</w:t>
            </w:r>
          </w:p>
        </w:tc>
      </w:tr>
      <w:tr w:rsidR="00587F77" w:rsidRPr="00F05D15" w14:paraId="2C893AE7" w14:textId="77777777" w:rsidTr="005C4113">
        <w:tc>
          <w:tcPr>
            <w:tcW w:w="799" w:type="dxa"/>
            <w:shd w:val="clear" w:color="auto" w:fill="D9D9D9" w:themeFill="background1" w:themeFillShade="D9"/>
          </w:tcPr>
          <w:p w14:paraId="3F566983" w14:textId="280C4553" w:rsidR="00084BFF" w:rsidRPr="00F05D15" w:rsidRDefault="000D14B7" w:rsidP="00084BFF">
            <w:pPr>
              <w:widowControl w:val="0"/>
              <w:autoSpaceDE w:val="0"/>
              <w:autoSpaceDN w:val="0"/>
              <w:adjustRightInd w:val="0"/>
              <w:spacing w:before="9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14:paraId="711AA286" w14:textId="38467510" w:rsidR="00084BFF" w:rsidRPr="00F05D15" w:rsidRDefault="00B5734A" w:rsidP="00084BFF">
            <w:pPr>
              <w:widowControl w:val="0"/>
              <w:autoSpaceDE w:val="0"/>
              <w:autoSpaceDN w:val="0"/>
              <w:adjustRightInd w:val="0"/>
              <w:spacing w:before="9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Rashod</w:t>
            </w:r>
            <w:r w:rsidR="00084BFF" w:rsidRPr="00891E93">
              <w:rPr>
                <w:rFonts w:cs="Tahoma"/>
                <w:b/>
                <w:bCs/>
                <w:color w:val="000000"/>
                <w:sz w:val="18"/>
                <w:szCs w:val="18"/>
              </w:rPr>
              <w:t>i poslovanja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14:paraId="25D9EA03" w14:textId="73FE637A" w:rsidR="00084BFF" w:rsidRPr="00F05D15" w:rsidRDefault="00084BFF" w:rsidP="005C4113">
            <w:pPr>
              <w:widowControl w:val="0"/>
              <w:autoSpaceDE w:val="0"/>
              <w:autoSpaceDN w:val="0"/>
              <w:adjustRightInd w:val="0"/>
              <w:spacing w:before="9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7.</w:t>
            </w:r>
            <w:r w:rsidR="00B5734A">
              <w:rPr>
                <w:rFonts w:cs="Arial"/>
                <w:b/>
                <w:bCs/>
                <w:sz w:val="18"/>
                <w:szCs w:val="18"/>
              </w:rPr>
              <w:t>238,3</w:t>
            </w:r>
            <w:r w:rsidR="006C2C67">
              <w:rPr>
                <w:rFonts w:cs="Arial"/>
                <w:b/>
                <w:bCs/>
                <w:sz w:val="18"/>
                <w:szCs w:val="18"/>
              </w:rPr>
              <w:t>65</w:t>
            </w:r>
            <w:r w:rsidR="00B5734A">
              <w:rPr>
                <w:rFonts w:cs="Arial"/>
                <w:b/>
                <w:bCs/>
                <w:sz w:val="18"/>
                <w:szCs w:val="18"/>
              </w:rPr>
              <w:t>,</w:t>
            </w:r>
            <w:r w:rsidR="00582E53">
              <w:rPr>
                <w:rFonts w:cs="Arial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14:paraId="33F34E55" w14:textId="0AD89382" w:rsidR="00084BFF" w:rsidRPr="00F05D15" w:rsidRDefault="00B5734A" w:rsidP="005C4113">
            <w:pPr>
              <w:widowControl w:val="0"/>
              <w:autoSpaceDE w:val="0"/>
              <w:autoSpaceDN w:val="0"/>
              <w:adjustRightInd w:val="0"/>
              <w:spacing w:before="9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960.964,</w:t>
            </w:r>
            <w:r w:rsidR="0081560B">
              <w:rPr>
                <w:rFonts w:cs="Tahoma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71" w:type="dxa"/>
            <w:shd w:val="clear" w:color="auto" w:fill="D9D9D9" w:themeFill="background1" w:themeFillShade="D9"/>
          </w:tcPr>
          <w:p w14:paraId="1810D32C" w14:textId="4E419CA5" w:rsidR="00084BFF" w:rsidRPr="00F05D15" w:rsidRDefault="00B5734A" w:rsidP="005C4113">
            <w:pPr>
              <w:widowControl w:val="0"/>
              <w:autoSpaceDE w:val="0"/>
              <w:autoSpaceDN w:val="0"/>
              <w:adjustRightInd w:val="0"/>
              <w:spacing w:before="9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6.883.756,00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14:paraId="5881EC9D" w14:textId="5EEDB245" w:rsidR="00084BFF" w:rsidRPr="00F05D15" w:rsidRDefault="00B5734A" w:rsidP="005C4113">
            <w:pPr>
              <w:widowControl w:val="0"/>
              <w:autoSpaceDE w:val="0"/>
              <w:autoSpaceDN w:val="0"/>
              <w:adjustRightInd w:val="0"/>
              <w:spacing w:before="9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913.631,43</w:t>
            </w:r>
          </w:p>
        </w:tc>
        <w:tc>
          <w:tcPr>
            <w:tcW w:w="1285" w:type="dxa"/>
            <w:shd w:val="clear" w:color="auto" w:fill="D9D9D9" w:themeFill="background1" w:themeFillShade="D9"/>
          </w:tcPr>
          <w:p w14:paraId="0B5F34A1" w14:textId="32B905CB" w:rsidR="00084BFF" w:rsidRPr="00F05D15" w:rsidRDefault="00B5734A" w:rsidP="005C4113">
            <w:pPr>
              <w:widowControl w:val="0"/>
              <w:autoSpaceDE w:val="0"/>
              <w:autoSpaceDN w:val="0"/>
              <w:adjustRightInd w:val="0"/>
              <w:spacing w:before="9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7.302.700,00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E72C60D" w14:textId="31EB3191" w:rsidR="00084BFF" w:rsidRPr="00F05D15" w:rsidRDefault="00B5734A" w:rsidP="005C4113">
            <w:pPr>
              <w:widowControl w:val="0"/>
              <w:autoSpaceDE w:val="0"/>
              <w:autoSpaceDN w:val="0"/>
              <w:adjustRightInd w:val="0"/>
              <w:spacing w:before="9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969.234,85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424B816" w14:textId="20271853" w:rsidR="00084BFF" w:rsidRPr="00F05D15" w:rsidRDefault="00B5734A" w:rsidP="005C4113">
            <w:pPr>
              <w:widowControl w:val="0"/>
              <w:autoSpaceDE w:val="0"/>
              <w:autoSpaceDN w:val="0"/>
              <w:adjustRightInd w:val="0"/>
              <w:spacing w:before="9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6.221.756,00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FB71C41" w14:textId="69C5200B" w:rsidR="00084BFF" w:rsidRPr="00F05D15" w:rsidRDefault="00B5734A" w:rsidP="005C4113">
            <w:pPr>
              <w:widowControl w:val="0"/>
              <w:autoSpaceDE w:val="0"/>
              <w:autoSpaceDN w:val="0"/>
              <w:adjustRightInd w:val="0"/>
              <w:spacing w:before="9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825.768,93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EC3B19E" w14:textId="7674E2B6" w:rsidR="00084BFF" w:rsidRPr="00F05D15" w:rsidRDefault="00B5734A" w:rsidP="005C4113">
            <w:pPr>
              <w:widowControl w:val="0"/>
              <w:autoSpaceDE w:val="0"/>
              <w:autoSpaceDN w:val="0"/>
              <w:adjustRightInd w:val="0"/>
              <w:spacing w:before="9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6.333.756,00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481E997" w14:textId="790091F1" w:rsidR="00084BFF" w:rsidRPr="00F05D15" w:rsidRDefault="00B5734A" w:rsidP="005C4113">
            <w:pPr>
              <w:widowControl w:val="0"/>
              <w:autoSpaceDE w:val="0"/>
              <w:autoSpaceDN w:val="0"/>
              <w:adjustRightInd w:val="0"/>
              <w:spacing w:before="9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840.633,88</w:t>
            </w:r>
          </w:p>
        </w:tc>
      </w:tr>
      <w:tr w:rsidR="005C4113" w:rsidRPr="00F05D15" w14:paraId="065CF0FA" w14:textId="77777777" w:rsidTr="005C4113">
        <w:tc>
          <w:tcPr>
            <w:tcW w:w="799" w:type="dxa"/>
            <w:shd w:val="clear" w:color="auto" w:fill="F2F2F2" w:themeFill="background1" w:themeFillShade="F2"/>
          </w:tcPr>
          <w:p w14:paraId="685C1C9B" w14:textId="022BC746" w:rsidR="00084BFF" w:rsidRPr="00F05D15" w:rsidRDefault="000D14B7" w:rsidP="00084BFF">
            <w:pPr>
              <w:widowControl w:val="0"/>
              <w:autoSpaceDE w:val="0"/>
              <w:autoSpaceDN w:val="0"/>
              <w:adjustRightInd w:val="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14:paraId="30C25295" w14:textId="069358B6" w:rsidR="00084BFF" w:rsidRPr="00F05D15" w:rsidRDefault="009D563D" w:rsidP="00084BFF">
            <w:pPr>
              <w:widowControl w:val="0"/>
              <w:autoSpaceDE w:val="0"/>
              <w:autoSpaceDN w:val="0"/>
              <w:adjustRightInd w:val="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180" w:type="dxa"/>
            <w:shd w:val="clear" w:color="auto" w:fill="F2F2F2" w:themeFill="background1" w:themeFillShade="F2"/>
          </w:tcPr>
          <w:p w14:paraId="29E6E3AA" w14:textId="0DAB2573" w:rsidR="00084BFF" w:rsidRPr="00F05D15" w:rsidRDefault="00B5734A" w:rsidP="005C41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2.949.498,98</w:t>
            </w:r>
          </w:p>
        </w:tc>
        <w:tc>
          <w:tcPr>
            <w:tcW w:w="1180" w:type="dxa"/>
            <w:shd w:val="clear" w:color="auto" w:fill="F2F2F2" w:themeFill="background1" w:themeFillShade="F2"/>
          </w:tcPr>
          <w:p w14:paraId="19B8B9D1" w14:textId="1DBAD1D1" w:rsidR="00084BFF" w:rsidRPr="00F05D15" w:rsidRDefault="006539DE" w:rsidP="005C41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391.465,79</w:t>
            </w:r>
          </w:p>
        </w:tc>
        <w:tc>
          <w:tcPr>
            <w:tcW w:w="1271" w:type="dxa"/>
            <w:shd w:val="clear" w:color="auto" w:fill="F2F2F2" w:themeFill="background1" w:themeFillShade="F2"/>
          </w:tcPr>
          <w:p w14:paraId="5EBD3E39" w14:textId="3D5404D4" w:rsidR="00084BFF" w:rsidRPr="00F05D15" w:rsidRDefault="006539DE" w:rsidP="005C41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1.602.000,00</w:t>
            </w:r>
          </w:p>
        </w:tc>
        <w:tc>
          <w:tcPr>
            <w:tcW w:w="1259" w:type="dxa"/>
            <w:shd w:val="clear" w:color="auto" w:fill="F2F2F2" w:themeFill="background1" w:themeFillShade="F2"/>
          </w:tcPr>
          <w:p w14:paraId="1D08EC7F" w14:textId="03862AE1" w:rsidR="00084BFF" w:rsidRPr="00F05D15" w:rsidRDefault="006539DE" w:rsidP="005C41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212.621,94</w:t>
            </w:r>
          </w:p>
        </w:tc>
        <w:tc>
          <w:tcPr>
            <w:tcW w:w="1285" w:type="dxa"/>
            <w:shd w:val="clear" w:color="auto" w:fill="F2F2F2" w:themeFill="background1" w:themeFillShade="F2"/>
          </w:tcPr>
          <w:p w14:paraId="7A658B2A" w14:textId="1249EFB1" w:rsidR="00084BFF" w:rsidRPr="00F05D15" w:rsidRDefault="006539DE" w:rsidP="005C41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2.492.000,00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498D1F4" w14:textId="38CFED87" w:rsidR="00084BFF" w:rsidRPr="00F05D15" w:rsidRDefault="006539DE" w:rsidP="005C41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330.745,24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5BB55AF" w14:textId="72C5C103" w:rsidR="00084BFF" w:rsidRPr="00F05D15" w:rsidRDefault="006539DE" w:rsidP="005C41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1.692.000,00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4ED2DE75" w14:textId="3316B121" w:rsidR="00084BFF" w:rsidRPr="00F05D15" w:rsidRDefault="006539DE" w:rsidP="005C41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224.566,99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AAD1E13" w14:textId="40309ABD" w:rsidR="00084BFF" w:rsidRPr="00F05D15" w:rsidRDefault="006539DE" w:rsidP="005C41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1.772.000,00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E678423" w14:textId="6339F09A" w:rsidR="00084BFF" w:rsidRPr="00F05D15" w:rsidRDefault="006539DE" w:rsidP="005C41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235.184,82</w:t>
            </w:r>
          </w:p>
        </w:tc>
      </w:tr>
      <w:tr w:rsidR="005C4113" w:rsidRPr="00F05D15" w14:paraId="37B48C36" w14:textId="77777777" w:rsidTr="005C4113">
        <w:tc>
          <w:tcPr>
            <w:tcW w:w="799" w:type="dxa"/>
            <w:shd w:val="clear" w:color="auto" w:fill="F2F2F2" w:themeFill="background1" w:themeFillShade="F2"/>
          </w:tcPr>
          <w:p w14:paraId="770E001E" w14:textId="63F2E5F4" w:rsidR="00084BFF" w:rsidRPr="00F05D15" w:rsidRDefault="000D14B7" w:rsidP="00084BFF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14:paraId="6F277F8C" w14:textId="3DCAA7C7" w:rsidR="00084BFF" w:rsidRPr="00F05D15" w:rsidRDefault="009D563D" w:rsidP="00084BFF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180" w:type="dxa"/>
            <w:shd w:val="clear" w:color="auto" w:fill="F2F2F2" w:themeFill="background1" w:themeFillShade="F2"/>
          </w:tcPr>
          <w:p w14:paraId="5955196A" w14:textId="28FF24EE" w:rsidR="00084BFF" w:rsidRPr="00F05D15" w:rsidRDefault="006539DE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2.376.003,09</w:t>
            </w:r>
          </w:p>
        </w:tc>
        <w:tc>
          <w:tcPr>
            <w:tcW w:w="1180" w:type="dxa"/>
            <w:shd w:val="clear" w:color="auto" w:fill="F2F2F2" w:themeFill="background1" w:themeFillShade="F2"/>
          </w:tcPr>
          <w:p w14:paraId="30BCE594" w14:textId="2B2289CE" w:rsidR="00084BFF" w:rsidRPr="00F05D15" w:rsidRDefault="006539DE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315.349,80</w:t>
            </w:r>
          </w:p>
        </w:tc>
        <w:tc>
          <w:tcPr>
            <w:tcW w:w="1271" w:type="dxa"/>
            <w:shd w:val="clear" w:color="auto" w:fill="F2F2F2" w:themeFill="background1" w:themeFillShade="F2"/>
          </w:tcPr>
          <w:p w14:paraId="59C03216" w14:textId="4A3A779A" w:rsidR="00084BFF" w:rsidRPr="00F05D15" w:rsidRDefault="006539DE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2.777.000,00</w:t>
            </w:r>
          </w:p>
        </w:tc>
        <w:tc>
          <w:tcPr>
            <w:tcW w:w="1259" w:type="dxa"/>
            <w:shd w:val="clear" w:color="auto" w:fill="F2F2F2" w:themeFill="background1" w:themeFillShade="F2"/>
          </w:tcPr>
          <w:p w14:paraId="3D4E4F3B" w14:textId="766E3C2C" w:rsidR="00084BFF" w:rsidRPr="00F05D15" w:rsidRDefault="006539DE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368.571,24</w:t>
            </w:r>
          </w:p>
        </w:tc>
        <w:tc>
          <w:tcPr>
            <w:tcW w:w="1285" w:type="dxa"/>
            <w:shd w:val="clear" w:color="auto" w:fill="F2F2F2" w:themeFill="background1" w:themeFillShade="F2"/>
          </w:tcPr>
          <w:p w14:paraId="00427117" w14:textId="5E8E696A" w:rsidR="00084BFF" w:rsidRPr="00F05D15" w:rsidRDefault="006539DE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2.853.700,00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FF92CFD" w14:textId="56BB0B48" w:rsidR="00084BFF" w:rsidRPr="00F05D15" w:rsidRDefault="006539DE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378.751,08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53FB123" w14:textId="5BE350C8" w:rsidR="00084BFF" w:rsidRPr="00F05D15" w:rsidRDefault="006539DE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2.548.000,00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577B8202" w14:textId="024FAF06" w:rsidR="00084BFF" w:rsidRPr="00F05D15" w:rsidRDefault="006539DE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338.177,7</w:t>
            </w:r>
            <w:r w:rsidR="00433D60">
              <w:rPr>
                <w:rFonts w:cs="Tahom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837612A" w14:textId="19BD4959" w:rsidR="00084BFF" w:rsidRPr="00F05D15" w:rsidRDefault="006539DE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2.560.000,00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F976B50" w14:textId="4C6BF3CA" w:rsidR="00084BFF" w:rsidRPr="00F05D15" w:rsidRDefault="006539DE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339.770,39</w:t>
            </w:r>
          </w:p>
        </w:tc>
      </w:tr>
      <w:tr w:rsidR="005C4113" w:rsidRPr="00F05D15" w14:paraId="504E2872" w14:textId="77777777" w:rsidTr="005C4113">
        <w:tc>
          <w:tcPr>
            <w:tcW w:w="799" w:type="dxa"/>
            <w:shd w:val="clear" w:color="auto" w:fill="F2F2F2" w:themeFill="background1" w:themeFillShade="F2"/>
          </w:tcPr>
          <w:p w14:paraId="3098E80E" w14:textId="5BA6630C" w:rsidR="00084BFF" w:rsidRPr="00F05D15" w:rsidRDefault="000D14B7" w:rsidP="00084BFF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14:paraId="750B3707" w14:textId="00D769ED" w:rsidR="00084BFF" w:rsidRPr="00F05D15" w:rsidRDefault="009D563D" w:rsidP="00084BFF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1180" w:type="dxa"/>
            <w:shd w:val="clear" w:color="auto" w:fill="F2F2F2" w:themeFill="background1" w:themeFillShade="F2"/>
          </w:tcPr>
          <w:p w14:paraId="4A4AEE7F" w14:textId="17EBDCD9" w:rsidR="00084BFF" w:rsidRPr="00F05D15" w:rsidRDefault="006539DE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44.191,30</w:t>
            </w:r>
          </w:p>
        </w:tc>
        <w:tc>
          <w:tcPr>
            <w:tcW w:w="1180" w:type="dxa"/>
            <w:shd w:val="clear" w:color="auto" w:fill="F2F2F2" w:themeFill="background1" w:themeFillShade="F2"/>
          </w:tcPr>
          <w:p w14:paraId="37AC47CB" w14:textId="6A934DDB" w:rsidR="00084BFF" w:rsidRPr="00F05D15" w:rsidRDefault="006539DE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5.865,19</w:t>
            </w:r>
          </w:p>
        </w:tc>
        <w:tc>
          <w:tcPr>
            <w:tcW w:w="1271" w:type="dxa"/>
            <w:shd w:val="clear" w:color="auto" w:fill="F2F2F2" w:themeFill="background1" w:themeFillShade="F2"/>
          </w:tcPr>
          <w:p w14:paraId="674AFF6D" w14:textId="7F21EAD2" w:rsidR="00084BFF" w:rsidRPr="00F05D15" w:rsidRDefault="006539DE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32.000,00</w:t>
            </w:r>
          </w:p>
        </w:tc>
        <w:tc>
          <w:tcPr>
            <w:tcW w:w="1259" w:type="dxa"/>
            <w:shd w:val="clear" w:color="auto" w:fill="F2F2F2" w:themeFill="background1" w:themeFillShade="F2"/>
          </w:tcPr>
          <w:p w14:paraId="4335D9C8" w14:textId="6039EB3C" w:rsidR="00084BFF" w:rsidRPr="00F05D15" w:rsidRDefault="006539DE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4.247,13</w:t>
            </w:r>
          </w:p>
        </w:tc>
        <w:tc>
          <w:tcPr>
            <w:tcW w:w="1285" w:type="dxa"/>
            <w:shd w:val="clear" w:color="auto" w:fill="F2F2F2" w:themeFill="background1" w:themeFillShade="F2"/>
          </w:tcPr>
          <w:p w14:paraId="03F097B0" w14:textId="2FD56355" w:rsidR="00084BFF" w:rsidRPr="00F05D15" w:rsidRDefault="006539DE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37.000,00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FF80019" w14:textId="49A31159" w:rsidR="00084BFF" w:rsidRPr="00F05D15" w:rsidRDefault="006539DE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4.910,74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8288BA9" w14:textId="15F4B04B" w:rsidR="00084BFF" w:rsidRPr="00F05D15" w:rsidRDefault="006539DE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27.000,00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36829E4C" w14:textId="09B38B66" w:rsidR="00084BFF" w:rsidRPr="00F05D15" w:rsidRDefault="006539DE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3.583,52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BFFA386" w14:textId="73AE51A4" w:rsidR="00084BFF" w:rsidRPr="00F05D15" w:rsidRDefault="006539DE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27.000,00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9312452" w14:textId="650460A2" w:rsidR="00084BFF" w:rsidRPr="00F05D15" w:rsidRDefault="006539DE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3.583,52</w:t>
            </w:r>
          </w:p>
        </w:tc>
      </w:tr>
      <w:tr w:rsidR="005C4113" w:rsidRPr="00F05D15" w14:paraId="10D82DC0" w14:textId="77777777" w:rsidTr="005C4113">
        <w:tc>
          <w:tcPr>
            <w:tcW w:w="799" w:type="dxa"/>
            <w:shd w:val="clear" w:color="auto" w:fill="F2F2F2" w:themeFill="background1" w:themeFillShade="F2"/>
          </w:tcPr>
          <w:p w14:paraId="28F2950D" w14:textId="7753EE97" w:rsidR="00084BFF" w:rsidRPr="00F05D15" w:rsidRDefault="000D14B7" w:rsidP="00084BFF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14:paraId="7D4CDBF3" w14:textId="3CE78807" w:rsidR="00084BFF" w:rsidRPr="00F05D15" w:rsidRDefault="009D563D" w:rsidP="00084BFF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Subvencije</w:t>
            </w:r>
          </w:p>
        </w:tc>
        <w:tc>
          <w:tcPr>
            <w:tcW w:w="1180" w:type="dxa"/>
            <w:shd w:val="clear" w:color="auto" w:fill="F2F2F2" w:themeFill="background1" w:themeFillShade="F2"/>
          </w:tcPr>
          <w:p w14:paraId="089EFD61" w14:textId="3BF0AA73" w:rsidR="00084BFF" w:rsidRPr="00F05D15" w:rsidRDefault="00587F77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1180" w:type="dxa"/>
            <w:shd w:val="clear" w:color="auto" w:fill="F2F2F2" w:themeFill="background1" w:themeFillShade="F2"/>
          </w:tcPr>
          <w:p w14:paraId="566B2EB4" w14:textId="3585E421" w:rsidR="00084BFF" w:rsidRPr="00F05D15" w:rsidRDefault="00587F77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1.592,67</w:t>
            </w:r>
          </w:p>
        </w:tc>
        <w:tc>
          <w:tcPr>
            <w:tcW w:w="1271" w:type="dxa"/>
            <w:shd w:val="clear" w:color="auto" w:fill="F2F2F2" w:themeFill="background1" w:themeFillShade="F2"/>
          </w:tcPr>
          <w:p w14:paraId="68EB9FA2" w14:textId="2062789E" w:rsidR="00084BFF" w:rsidRPr="00F05D15" w:rsidRDefault="00587F77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70.000,00</w:t>
            </w:r>
          </w:p>
        </w:tc>
        <w:tc>
          <w:tcPr>
            <w:tcW w:w="1259" w:type="dxa"/>
            <w:shd w:val="clear" w:color="auto" w:fill="F2F2F2" w:themeFill="background1" w:themeFillShade="F2"/>
          </w:tcPr>
          <w:p w14:paraId="3257E770" w14:textId="58FE46CE" w:rsidR="00084BFF" w:rsidRPr="00F05D15" w:rsidRDefault="00587F77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9.290,59</w:t>
            </w:r>
          </w:p>
        </w:tc>
        <w:tc>
          <w:tcPr>
            <w:tcW w:w="1285" w:type="dxa"/>
            <w:shd w:val="clear" w:color="auto" w:fill="F2F2F2" w:themeFill="background1" w:themeFillShade="F2"/>
          </w:tcPr>
          <w:p w14:paraId="71568881" w14:textId="5822328F" w:rsidR="00084BFF" w:rsidRPr="00F05D15" w:rsidRDefault="00587F77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65.000,00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FBFAE62" w14:textId="20AFB74F" w:rsidR="00084BFF" w:rsidRPr="00F05D15" w:rsidRDefault="00587F77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8.626,98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791A046" w14:textId="5944A692" w:rsidR="00084BFF" w:rsidRPr="00F05D15" w:rsidRDefault="00587F77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70.000,00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48BE5986" w14:textId="4A975B37" w:rsidR="00084BFF" w:rsidRPr="00F05D15" w:rsidRDefault="00587F77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9.290,</w:t>
            </w:r>
            <w:r w:rsidR="00433D60">
              <w:rPr>
                <w:rFonts w:cs="Tahoma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97D3715" w14:textId="0E27AF9E" w:rsidR="00084BFF" w:rsidRPr="00F05D15" w:rsidRDefault="00587F77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70.000,00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3B6EC74" w14:textId="6CF97CAF" w:rsidR="00084BFF" w:rsidRPr="00F05D15" w:rsidRDefault="00587F77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9.290,</w:t>
            </w:r>
            <w:r w:rsidR="00433D60">
              <w:rPr>
                <w:rFonts w:cs="Tahoma"/>
                <w:b/>
                <w:bCs/>
                <w:color w:val="000000"/>
                <w:sz w:val="18"/>
                <w:szCs w:val="18"/>
              </w:rPr>
              <w:t>60</w:t>
            </w:r>
          </w:p>
        </w:tc>
      </w:tr>
      <w:tr w:rsidR="005C4113" w:rsidRPr="00F05D15" w14:paraId="36336F45" w14:textId="77777777" w:rsidTr="005C4113">
        <w:tc>
          <w:tcPr>
            <w:tcW w:w="799" w:type="dxa"/>
            <w:shd w:val="clear" w:color="auto" w:fill="F2F2F2" w:themeFill="background1" w:themeFillShade="F2"/>
          </w:tcPr>
          <w:p w14:paraId="16095F72" w14:textId="77777777" w:rsidR="005C4113" w:rsidRDefault="005C4113" w:rsidP="00084BFF">
            <w:pPr>
              <w:widowControl w:val="0"/>
              <w:autoSpaceDE w:val="0"/>
              <w:autoSpaceDN w:val="0"/>
              <w:adjustRightInd w:val="0"/>
              <w:spacing w:before="13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797A23A5" w14:textId="77777777" w:rsidR="005C4113" w:rsidRDefault="005C4113" w:rsidP="00084BFF">
            <w:pPr>
              <w:widowControl w:val="0"/>
              <w:autoSpaceDE w:val="0"/>
              <w:autoSpaceDN w:val="0"/>
              <w:adjustRightInd w:val="0"/>
              <w:spacing w:before="13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61827389" w14:textId="009F472C" w:rsidR="00084BFF" w:rsidRPr="00262671" w:rsidRDefault="000D14B7" w:rsidP="00084BFF">
            <w:pPr>
              <w:widowControl w:val="0"/>
              <w:autoSpaceDE w:val="0"/>
              <w:autoSpaceDN w:val="0"/>
              <w:adjustRightInd w:val="0"/>
              <w:spacing w:before="13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14:paraId="64974A2D" w14:textId="459040C5" w:rsidR="00084BFF" w:rsidRPr="00262671" w:rsidRDefault="009D563D" w:rsidP="00084BFF">
            <w:pPr>
              <w:widowControl w:val="0"/>
              <w:autoSpaceDE w:val="0"/>
              <w:autoSpaceDN w:val="0"/>
              <w:adjustRightInd w:val="0"/>
              <w:spacing w:before="13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Pomoći dane u inozemstvo i unutar opće države</w:t>
            </w:r>
          </w:p>
        </w:tc>
        <w:tc>
          <w:tcPr>
            <w:tcW w:w="1180" w:type="dxa"/>
            <w:shd w:val="clear" w:color="auto" w:fill="F2F2F2" w:themeFill="background1" w:themeFillShade="F2"/>
          </w:tcPr>
          <w:p w14:paraId="23D23558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3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2B914AFA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3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1B058069" w14:textId="52554051" w:rsidR="00084BFF" w:rsidRPr="00262671" w:rsidRDefault="00587F77" w:rsidP="005C4113">
            <w:pPr>
              <w:widowControl w:val="0"/>
              <w:autoSpaceDE w:val="0"/>
              <w:autoSpaceDN w:val="0"/>
              <w:adjustRightInd w:val="0"/>
              <w:spacing w:before="13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913.858,04</w:t>
            </w:r>
          </w:p>
        </w:tc>
        <w:tc>
          <w:tcPr>
            <w:tcW w:w="1180" w:type="dxa"/>
            <w:shd w:val="clear" w:color="auto" w:fill="F2F2F2" w:themeFill="background1" w:themeFillShade="F2"/>
          </w:tcPr>
          <w:p w14:paraId="232A8D42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3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0907A3BE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3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3D1BEA60" w14:textId="540237C2" w:rsidR="00084BFF" w:rsidRPr="00262671" w:rsidRDefault="00587F77" w:rsidP="005C4113">
            <w:pPr>
              <w:widowControl w:val="0"/>
              <w:autoSpaceDE w:val="0"/>
              <w:autoSpaceDN w:val="0"/>
              <w:adjustRightInd w:val="0"/>
              <w:spacing w:before="13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121.289,8</w:t>
            </w:r>
            <w:r w:rsidR="0081560B">
              <w:rPr>
                <w:rFonts w:cs="Tahom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1" w:type="dxa"/>
            <w:shd w:val="clear" w:color="auto" w:fill="F2F2F2" w:themeFill="background1" w:themeFillShade="F2"/>
          </w:tcPr>
          <w:p w14:paraId="6EF2A026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3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531FF144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3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72FB417C" w14:textId="6CF6CCE9" w:rsidR="00084BFF" w:rsidRPr="00262671" w:rsidRDefault="00587F77" w:rsidP="005C4113">
            <w:pPr>
              <w:widowControl w:val="0"/>
              <w:autoSpaceDE w:val="0"/>
              <w:autoSpaceDN w:val="0"/>
              <w:adjustRightInd w:val="0"/>
              <w:spacing w:before="13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1.210.000,00</w:t>
            </w:r>
          </w:p>
        </w:tc>
        <w:tc>
          <w:tcPr>
            <w:tcW w:w="1259" w:type="dxa"/>
            <w:shd w:val="clear" w:color="auto" w:fill="F2F2F2" w:themeFill="background1" w:themeFillShade="F2"/>
          </w:tcPr>
          <w:p w14:paraId="08BAE19E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3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1B4F19DD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3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2C0C1F5E" w14:textId="2B1D3A37" w:rsidR="00084BFF" w:rsidRPr="00262671" w:rsidRDefault="00587F77" w:rsidP="005C4113">
            <w:pPr>
              <w:widowControl w:val="0"/>
              <w:autoSpaceDE w:val="0"/>
              <w:autoSpaceDN w:val="0"/>
              <w:adjustRightInd w:val="0"/>
              <w:spacing w:before="13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160.594,60</w:t>
            </w:r>
          </w:p>
        </w:tc>
        <w:tc>
          <w:tcPr>
            <w:tcW w:w="1285" w:type="dxa"/>
            <w:shd w:val="clear" w:color="auto" w:fill="F2F2F2" w:themeFill="background1" w:themeFillShade="F2"/>
          </w:tcPr>
          <w:p w14:paraId="45F4520C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3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1535BF8D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3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681C3396" w14:textId="48FC6183" w:rsidR="00084BFF" w:rsidRPr="00262671" w:rsidRDefault="00587F77" w:rsidP="005C4113">
            <w:pPr>
              <w:widowControl w:val="0"/>
              <w:autoSpaceDE w:val="0"/>
              <w:autoSpaceDN w:val="0"/>
              <w:adjustRightInd w:val="0"/>
              <w:spacing w:before="13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770.000,00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25EDCDA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3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18D40E8F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3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1CF3E48D" w14:textId="1C4B8904" w:rsidR="00084BFF" w:rsidRPr="00262671" w:rsidRDefault="00587F77" w:rsidP="005C4113">
            <w:pPr>
              <w:widowControl w:val="0"/>
              <w:autoSpaceDE w:val="0"/>
              <w:autoSpaceDN w:val="0"/>
              <w:adjustRightInd w:val="0"/>
              <w:spacing w:before="13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102.196,56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39821E7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3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55716FB9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3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5393ADA5" w14:textId="4E595DD4" w:rsidR="00084BFF" w:rsidRPr="00262671" w:rsidRDefault="00587F77" w:rsidP="005C4113">
            <w:pPr>
              <w:widowControl w:val="0"/>
              <w:autoSpaceDE w:val="0"/>
              <w:autoSpaceDN w:val="0"/>
              <w:adjustRightInd w:val="0"/>
              <w:spacing w:before="13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760.000,00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524A0ACD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3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2FD17391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3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63796429" w14:textId="7D8D465E" w:rsidR="00084BFF" w:rsidRPr="00262671" w:rsidRDefault="00587F77" w:rsidP="005C4113">
            <w:pPr>
              <w:widowControl w:val="0"/>
              <w:autoSpaceDE w:val="0"/>
              <w:autoSpaceDN w:val="0"/>
              <w:adjustRightInd w:val="0"/>
              <w:spacing w:before="13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100.869,33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CB2FD88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3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62AFD3EA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3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43047533" w14:textId="69B5133C" w:rsidR="00084BFF" w:rsidRPr="00262671" w:rsidRDefault="00587F77" w:rsidP="005C4113">
            <w:pPr>
              <w:widowControl w:val="0"/>
              <w:autoSpaceDE w:val="0"/>
              <w:autoSpaceDN w:val="0"/>
              <w:adjustRightInd w:val="0"/>
              <w:spacing w:before="13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760.000,00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7DA961B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3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4C0E5627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3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1D110C7B" w14:textId="47BD8118" w:rsidR="00084BFF" w:rsidRPr="00262671" w:rsidRDefault="00587F77" w:rsidP="005C4113">
            <w:pPr>
              <w:widowControl w:val="0"/>
              <w:autoSpaceDE w:val="0"/>
              <w:autoSpaceDN w:val="0"/>
              <w:adjustRightInd w:val="0"/>
              <w:spacing w:before="13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100.869,33</w:t>
            </w:r>
          </w:p>
        </w:tc>
      </w:tr>
      <w:tr w:rsidR="005C4113" w:rsidRPr="00F05D15" w14:paraId="076E6EC9" w14:textId="77777777" w:rsidTr="005C4113">
        <w:tc>
          <w:tcPr>
            <w:tcW w:w="799" w:type="dxa"/>
            <w:shd w:val="clear" w:color="auto" w:fill="F2F2F2" w:themeFill="background1" w:themeFillShade="F2"/>
          </w:tcPr>
          <w:p w14:paraId="39B825D2" w14:textId="77777777" w:rsidR="005C4113" w:rsidRDefault="005C4113" w:rsidP="00084BFF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6AB9E323" w14:textId="77777777" w:rsidR="005C4113" w:rsidRDefault="005C4113" w:rsidP="00084BFF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73F9D68B" w14:textId="688FABAC" w:rsidR="00084BFF" w:rsidRPr="00262671" w:rsidRDefault="000D14B7" w:rsidP="00084BFF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14:paraId="52A87BEB" w14:textId="3E482584" w:rsidR="00084BFF" w:rsidRPr="00262671" w:rsidRDefault="009D563D" w:rsidP="00084BFF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Naknada građanima i kućanstvima iz proračuna</w:t>
            </w:r>
          </w:p>
        </w:tc>
        <w:tc>
          <w:tcPr>
            <w:tcW w:w="1180" w:type="dxa"/>
            <w:shd w:val="clear" w:color="auto" w:fill="F2F2F2" w:themeFill="background1" w:themeFillShade="F2"/>
          </w:tcPr>
          <w:p w14:paraId="6DBAB4DB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1102DA97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24A6D617" w14:textId="2EB92D12" w:rsidR="00084BFF" w:rsidRPr="00262671" w:rsidRDefault="00587F77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277.606,19</w:t>
            </w:r>
          </w:p>
        </w:tc>
        <w:tc>
          <w:tcPr>
            <w:tcW w:w="1180" w:type="dxa"/>
            <w:shd w:val="clear" w:color="auto" w:fill="F2F2F2" w:themeFill="background1" w:themeFillShade="F2"/>
          </w:tcPr>
          <w:p w14:paraId="5536B2C7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682274C0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2F700387" w14:textId="2E75614C" w:rsidR="00084BFF" w:rsidRPr="00262671" w:rsidRDefault="00587F77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36.844,67</w:t>
            </w:r>
          </w:p>
        </w:tc>
        <w:tc>
          <w:tcPr>
            <w:tcW w:w="1271" w:type="dxa"/>
            <w:shd w:val="clear" w:color="auto" w:fill="F2F2F2" w:themeFill="background1" w:themeFillShade="F2"/>
          </w:tcPr>
          <w:p w14:paraId="6B332879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5BDE9B8A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77441D58" w14:textId="24A4A870" w:rsidR="00084BFF" w:rsidRPr="00262671" w:rsidRDefault="00587F77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265.000,00</w:t>
            </w:r>
          </w:p>
        </w:tc>
        <w:tc>
          <w:tcPr>
            <w:tcW w:w="1259" w:type="dxa"/>
            <w:shd w:val="clear" w:color="auto" w:fill="F2F2F2" w:themeFill="background1" w:themeFillShade="F2"/>
          </w:tcPr>
          <w:p w14:paraId="124461BE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4671961D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0B26A7DE" w14:textId="64665FAF" w:rsidR="00084BFF" w:rsidRPr="00262671" w:rsidRDefault="00587F77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35.171,54</w:t>
            </w:r>
          </w:p>
        </w:tc>
        <w:tc>
          <w:tcPr>
            <w:tcW w:w="1285" w:type="dxa"/>
            <w:shd w:val="clear" w:color="auto" w:fill="F2F2F2" w:themeFill="background1" w:themeFillShade="F2"/>
          </w:tcPr>
          <w:p w14:paraId="130C408A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2E5163C3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65029C87" w14:textId="5814BADC" w:rsidR="00084BFF" w:rsidRPr="00262671" w:rsidRDefault="00587F77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305.000,00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7DFD7FC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51CA35E5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303BDFAE" w14:textId="316D8669" w:rsidR="00084BFF" w:rsidRPr="00262671" w:rsidRDefault="00587F77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40.480,46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B23364B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07320A11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0400DAA0" w14:textId="60E68966" w:rsidR="00084BFF" w:rsidRPr="00262671" w:rsidRDefault="00587F77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305.000,00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3E7F4ED1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49FF63EB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2FCFD962" w14:textId="34FF8789" w:rsidR="00084BFF" w:rsidRPr="00262671" w:rsidRDefault="00587F77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40.480,46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F0C040B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4F2D2741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53D3535A" w14:textId="2B03E321" w:rsidR="00084BFF" w:rsidRPr="00262671" w:rsidRDefault="00587F77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325.000,00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5A85190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177591FD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6D3179DC" w14:textId="054DDF20" w:rsidR="00084BFF" w:rsidRPr="00262671" w:rsidRDefault="00587F77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43.134,91</w:t>
            </w:r>
          </w:p>
        </w:tc>
      </w:tr>
      <w:tr w:rsidR="005C4113" w:rsidRPr="00F05D15" w14:paraId="6B909AF6" w14:textId="77777777" w:rsidTr="005C4113">
        <w:tc>
          <w:tcPr>
            <w:tcW w:w="799" w:type="dxa"/>
            <w:shd w:val="clear" w:color="auto" w:fill="F2F2F2" w:themeFill="background1" w:themeFillShade="F2"/>
          </w:tcPr>
          <w:p w14:paraId="561AFDDF" w14:textId="12B3B7C6" w:rsidR="00084BFF" w:rsidRPr="0050140B" w:rsidRDefault="000D14B7" w:rsidP="00084BFF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14:paraId="648A3D36" w14:textId="2BB082BC" w:rsidR="00084BFF" w:rsidRPr="0050140B" w:rsidRDefault="009D563D" w:rsidP="00084BFF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180" w:type="dxa"/>
            <w:shd w:val="clear" w:color="auto" w:fill="F2F2F2" w:themeFill="background1" w:themeFillShade="F2"/>
          </w:tcPr>
          <w:p w14:paraId="265B1B5B" w14:textId="126253B4" w:rsidR="00084BFF" w:rsidRPr="0050140B" w:rsidRDefault="00587F77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665.207,76</w:t>
            </w:r>
          </w:p>
        </w:tc>
        <w:tc>
          <w:tcPr>
            <w:tcW w:w="1180" w:type="dxa"/>
            <w:shd w:val="clear" w:color="auto" w:fill="F2F2F2" w:themeFill="background1" w:themeFillShade="F2"/>
          </w:tcPr>
          <w:p w14:paraId="10354AA1" w14:textId="752BDB44" w:rsidR="00084BFF" w:rsidRPr="0050140B" w:rsidRDefault="00587F77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88.288,24</w:t>
            </w:r>
          </w:p>
        </w:tc>
        <w:tc>
          <w:tcPr>
            <w:tcW w:w="1271" w:type="dxa"/>
            <w:shd w:val="clear" w:color="auto" w:fill="F2F2F2" w:themeFill="background1" w:themeFillShade="F2"/>
          </w:tcPr>
          <w:p w14:paraId="677CAA6C" w14:textId="3F7F01F6" w:rsidR="00084BFF" w:rsidRPr="0050140B" w:rsidRDefault="00587F77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927.756,00</w:t>
            </w:r>
          </w:p>
        </w:tc>
        <w:tc>
          <w:tcPr>
            <w:tcW w:w="1259" w:type="dxa"/>
            <w:shd w:val="clear" w:color="auto" w:fill="F2F2F2" w:themeFill="background1" w:themeFillShade="F2"/>
          </w:tcPr>
          <w:p w14:paraId="34A2EA52" w14:textId="4FBD3ADF" w:rsidR="00084BFF" w:rsidRPr="0050140B" w:rsidRDefault="00587F77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123.134,38</w:t>
            </w:r>
          </w:p>
        </w:tc>
        <w:tc>
          <w:tcPr>
            <w:tcW w:w="1285" w:type="dxa"/>
            <w:shd w:val="clear" w:color="auto" w:fill="F2F2F2" w:themeFill="background1" w:themeFillShade="F2"/>
          </w:tcPr>
          <w:p w14:paraId="690413A5" w14:textId="2C909167" w:rsidR="00084BFF" w:rsidRPr="0050140B" w:rsidRDefault="00587F77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780.000,00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C728232" w14:textId="7B1EB687" w:rsidR="00084BFF" w:rsidRPr="0050140B" w:rsidRDefault="00587F77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103.523,79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FF9AF87" w14:textId="12B829D6" w:rsidR="00084BFF" w:rsidRPr="0050140B" w:rsidRDefault="00587F77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819.756,00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18CF8F15" w14:textId="616B5907" w:rsidR="00084BFF" w:rsidRPr="0050140B" w:rsidRDefault="00587F77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108.800,32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DB0E594" w14:textId="2B0B3B46" w:rsidR="00084BFF" w:rsidRPr="0050140B" w:rsidRDefault="00587F77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819.756,00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6644D83" w14:textId="1328BA1E" w:rsidR="00084BFF" w:rsidRPr="0050140B" w:rsidRDefault="00587F77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108.800,32</w:t>
            </w:r>
          </w:p>
        </w:tc>
      </w:tr>
      <w:tr w:rsidR="00587F77" w:rsidRPr="00F05D15" w14:paraId="20148C04" w14:textId="77777777" w:rsidTr="005C4113">
        <w:tc>
          <w:tcPr>
            <w:tcW w:w="799" w:type="dxa"/>
            <w:shd w:val="clear" w:color="auto" w:fill="D9D9D9" w:themeFill="background1" w:themeFillShade="D9"/>
          </w:tcPr>
          <w:p w14:paraId="79B794CE" w14:textId="4482B498" w:rsidR="00084BFF" w:rsidRPr="00266C57" w:rsidRDefault="000D14B7" w:rsidP="00084BFF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14:paraId="12D4AAFC" w14:textId="03A6C9EF" w:rsidR="00084BFF" w:rsidRPr="00266C57" w:rsidRDefault="009D563D" w:rsidP="00084BFF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14:paraId="3165CF33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5EC4232D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03B03AAD" w14:textId="29CAA90D" w:rsidR="00084BFF" w:rsidRPr="00266C57" w:rsidRDefault="00587F77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2.095.652,76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14:paraId="2C175BEE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6FD02E69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1AC7AA02" w14:textId="172E8C7C" w:rsidR="00084BFF" w:rsidRPr="00266C57" w:rsidRDefault="00CE03A1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278.140,92</w:t>
            </w:r>
          </w:p>
        </w:tc>
        <w:tc>
          <w:tcPr>
            <w:tcW w:w="1271" w:type="dxa"/>
            <w:shd w:val="clear" w:color="auto" w:fill="D9D9D9" w:themeFill="background1" w:themeFillShade="D9"/>
          </w:tcPr>
          <w:p w14:paraId="0580C1CE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532FEA96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78D1DA2D" w14:textId="3797BCBA" w:rsidR="00084BFF" w:rsidRPr="00266C57" w:rsidRDefault="00CE03A1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9.475.000,00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14:paraId="7A663C74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516BAA44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25ABED2E" w14:textId="3F2A3623" w:rsidR="00084BFF" w:rsidRPr="00266C57" w:rsidRDefault="00CE03A1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1.257.548,61</w:t>
            </w:r>
          </w:p>
        </w:tc>
        <w:tc>
          <w:tcPr>
            <w:tcW w:w="1285" w:type="dxa"/>
            <w:shd w:val="clear" w:color="auto" w:fill="D9D9D9" w:themeFill="background1" w:themeFillShade="D9"/>
          </w:tcPr>
          <w:p w14:paraId="1E03E24D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196D821D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4FB6C8DD" w14:textId="160D5B1F" w:rsidR="00084BFF" w:rsidRPr="00266C57" w:rsidRDefault="00CE03A1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4.806.000,00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A2622C8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12AB2CE3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3244A73E" w14:textId="341131AB" w:rsidR="00084BFF" w:rsidRPr="00266C57" w:rsidRDefault="00CE03A1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637.865,82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984F012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2ED17320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0ED0D104" w14:textId="0BFAC7D8" w:rsidR="00084BFF" w:rsidRPr="00266C57" w:rsidRDefault="00CE03A1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3.646.000,00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DCDA085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06DF937F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7BEF319C" w14:textId="1493D859" w:rsidR="00084BFF" w:rsidRPr="00266C57" w:rsidRDefault="00CE03A1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483.907,36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4481E3E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53191EF2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224F1F7D" w14:textId="7DBCE7E4" w:rsidR="00084BFF" w:rsidRPr="00266C57" w:rsidRDefault="00CE03A1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1.951.000,00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483B9E2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3009409F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5077D4F4" w14:textId="7C7F05AA" w:rsidR="00084BFF" w:rsidRPr="00266C57" w:rsidRDefault="00CE03A1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258.942,</w:t>
            </w:r>
            <w:r w:rsidR="00433D60">
              <w:rPr>
                <w:rFonts w:cs="Tahoma"/>
                <w:b/>
                <w:bCs/>
                <w:color w:val="000000"/>
                <w:sz w:val="18"/>
                <w:szCs w:val="18"/>
              </w:rPr>
              <w:t>20</w:t>
            </w:r>
          </w:p>
        </w:tc>
      </w:tr>
      <w:tr w:rsidR="005C4113" w:rsidRPr="00F05D15" w14:paraId="4200CB8E" w14:textId="77777777" w:rsidTr="005C4113">
        <w:tc>
          <w:tcPr>
            <w:tcW w:w="799" w:type="dxa"/>
            <w:shd w:val="clear" w:color="auto" w:fill="F2F2F2" w:themeFill="background1" w:themeFillShade="F2"/>
          </w:tcPr>
          <w:p w14:paraId="0952C3C8" w14:textId="77777777" w:rsidR="005C4113" w:rsidRDefault="005C4113" w:rsidP="00084BFF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223A63F0" w14:textId="784BA701" w:rsidR="00084BFF" w:rsidRDefault="000D14B7" w:rsidP="00084BFF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14:paraId="3518ABEE" w14:textId="6F37E2C9" w:rsidR="00084BFF" w:rsidRDefault="009D563D" w:rsidP="00084BFF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Rashodi za kupovinu zemljišta</w:t>
            </w:r>
          </w:p>
        </w:tc>
        <w:tc>
          <w:tcPr>
            <w:tcW w:w="1180" w:type="dxa"/>
            <w:shd w:val="clear" w:color="auto" w:fill="F2F2F2" w:themeFill="background1" w:themeFillShade="F2"/>
          </w:tcPr>
          <w:p w14:paraId="0B7EAA9B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0E8896B7" w14:textId="766B3FE2" w:rsidR="00084BFF" w:rsidRDefault="00CE03A1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18.925,00</w:t>
            </w:r>
          </w:p>
        </w:tc>
        <w:tc>
          <w:tcPr>
            <w:tcW w:w="1180" w:type="dxa"/>
            <w:shd w:val="clear" w:color="auto" w:fill="F2F2F2" w:themeFill="background1" w:themeFillShade="F2"/>
          </w:tcPr>
          <w:p w14:paraId="2AEB943F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290AA85F" w14:textId="1563A632" w:rsidR="00084BFF" w:rsidRDefault="00CE03A1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2.511,78</w:t>
            </w:r>
          </w:p>
        </w:tc>
        <w:tc>
          <w:tcPr>
            <w:tcW w:w="1271" w:type="dxa"/>
            <w:shd w:val="clear" w:color="auto" w:fill="F2F2F2" w:themeFill="background1" w:themeFillShade="F2"/>
          </w:tcPr>
          <w:p w14:paraId="4AF79892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18EA1FB4" w14:textId="2AA304B0" w:rsidR="00084BFF" w:rsidRDefault="00CE03A1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259" w:type="dxa"/>
            <w:shd w:val="clear" w:color="auto" w:fill="F2F2F2" w:themeFill="background1" w:themeFillShade="F2"/>
          </w:tcPr>
          <w:p w14:paraId="3039DA10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68CEF20A" w14:textId="17A50191" w:rsidR="00084BFF" w:rsidRDefault="00CE03A1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1.327,23</w:t>
            </w:r>
          </w:p>
        </w:tc>
        <w:tc>
          <w:tcPr>
            <w:tcW w:w="1285" w:type="dxa"/>
            <w:shd w:val="clear" w:color="auto" w:fill="F2F2F2" w:themeFill="background1" w:themeFillShade="F2"/>
          </w:tcPr>
          <w:p w14:paraId="6C0629BC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66284591" w14:textId="366F6F1B" w:rsidR="00084BFF" w:rsidRDefault="00CE03A1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7A7450C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3201C702" w14:textId="437C03B6" w:rsidR="00084BFF" w:rsidRDefault="00CE03A1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</w:t>
            </w:r>
            <w:r w:rsidR="00433D60">
              <w:rPr>
                <w:rFonts w:cs="Tahoma"/>
                <w:b/>
                <w:bCs/>
                <w:color w:val="000000"/>
                <w:sz w:val="18"/>
                <w:szCs w:val="18"/>
              </w:rPr>
              <w:t>32,72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13257AF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093C70D2" w14:textId="37108E5D" w:rsidR="00084BFF" w:rsidRDefault="00CE03A1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5E337062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6EC0DAA3" w14:textId="3E019810" w:rsidR="00084BFF" w:rsidRDefault="00CE03A1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</w:t>
            </w:r>
            <w:r w:rsidR="00433D60">
              <w:rPr>
                <w:rFonts w:cs="Tahoma"/>
                <w:b/>
                <w:bCs/>
                <w:color w:val="000000"/>
                <w:sz w:val="18"/>
                <w:szCs w:val="18"/>
              </w:rPr>
              <w:t>32,72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F6BB2D0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7790A1D0" w14:textId="00D11051" w:rsidR="00084BFF" w:rsidRDefault="00CE03A1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30FD0FC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029C997C" w14:textId="6E00E2F5" w:rsidR="00084BFF" w:rsidRDefault="00CE03A1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</w:t>
            </w:r>
            <w:r w:rsidR="00433D60">
              <w:rPr>
                <w:rFonts w:cs="Tahoma"/>
                <w:b/>
                <w:bCs/>
                <w:color w:val="000000"/>
                <w:sz w:val="18"/>
                <w:szCs w:val="18"/>
              </w:rPr>
              <w:t>32,00</w:t>
            </w:r>
          </w:p>
        </w:tc>
      </w:tr>
      <w:tr w:rsidR="005C4113" w:rsidRPr="00F05D15" w14:paraId="3064F9F9" w14:textId="77777777" w:rsidTr="005C4113">
        <w:tc>
          <w:tcPr>
            <w:tcW w:w="799" w:type="dxa"/>
            <w:shd w:val="clear" w:color="auto" w:fill="F2F2F2" w:themeFill="background1" w:themeFillShade="F2"/>
          </w:tcPr>
          <w:p w14:paraId="3A28E8B6" w14:textId="77777777" w:rsidR="005C4113" w:rsidRDefault="005C4113" w:rsidP="00084BFF">
            <w:pPr>
              <w:widowControl w:val="0"/>
              <w:autoSpaceDE w:val="0"/>
              <w:autoSpaceDN w:val="0"/>
              <w:adjustRightInd w:val="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61944162" w14:textId="77777777" w:rsidR="005C4113" w:rsidRDefault="005C4113" w:rsidP="00084BFF">
            <w:pPr>
              <w:widowControl w:val="0"/>
              <w:autoSpaceDE w:val="0"/>
              <w:autoSpaceDN w:val="0"/>
              <w:adjustRightInd w:val="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699040F1" w14:textId="4E746003" w:rsidR="00084BFF" w:rsidRPr="00407D6B" w:rsidRDefault="000D14B7" w:rsidP="00084BFF">
            <w:pPr>
              <w:widowControl w:val="0"/>
              <w:autoSpaceDE w:val="0"/>
              <w:autoSpaceDN w:val="0"/>
              <w:adjustRightInd w:val="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14:paraId="5E183EF5" w14:textId="0FD83812" w:rsidR="00084BFF" w:rsidRPr="00407D6B" w:rsidRDefault="009D563D" w:rsidP="00084BFF">
            <w:pPr>
              <w:widowControl w:val="0"/>
              <w:autoSpaceDE w:val="0"/>
              <w:autoSpaceDN w:val="0"/>
              <w:adjustRightInd w:val="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180" w:type="dxa"/>
            <w:shd w:val="clear" w:color="auto" w:fill="F2F2F2" w:themeFill="background1" w:themeFillShade="F2"/>
          </w:tcPr>
          <w:p w14:paraId="52A7F379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42466303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63341BF0" w14:textId="1034524F" w:rsidR="00084BFF" w:rsidRPr="00407D6B" w:rsidRDefault="00CE03A1" w:rsidP="005C41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2.076.727,76</w:t>
            </w:r>
          </w:p>
        </w:tc>
        <w:tc>
          <w:tcPr>
            <w:tcW w:w="1180" w:type="dxa"/>
            <w:shd w:val="clear" w:color="auto" w:fill="F2F2F2" w:themeFill="background1" w:themeFillShade="F2"/>
          </w:tcPr>
          <w:p w14:paraId="443AC38F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7C23B57E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6120A558" w14:textId="48CBC485" w:rsidR="00084BFF" w:rsidRPr="00407D6B" w:rsidRDefault="00CE03A1" w:rsidP="005C41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275.</w:t>
            </w:r>
            <w:r w:rsidR="0081560B">
              <w:rPr>
                <w:rFonts w:cs="Tahoma"/>
                <w:b/>
                <w:bCs/>
                <w:color w:val="000000"/>
                <w:sz w:val="18"/>
                <w:szCs w:val="18"/>
              </w:rPr>
              <w:t>629,14</w:t>
            </w:r>
          </w:p>
        </w:tc>
        <w:tc>
          <w:tcPr>
            <w:tcW w:w="1271" w:type="dxa"/>
            <w:shd w:val="clear" w:color="auto" w:fill="F2F2F2" w:themeFill="background1" w:themeFillShade="F2"/>
          </w:tcPr>
          <w:p w14:paraId="12836F3A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01CA7433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3C741509" w14:textId="574EB6DF" w:rsidR="00084BFF" w:rsidRPr="00407D6B" w:rsidRDefault="00CE03A1" w:rsidP="005C41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9.265,000,00</w:t>
            </w:r>
          </w:p>
        </w:tc>
        <w:tc>
          <w:tcPr>
            <w:tcW w:w="1259" w:type="dxa"/>
            <w:shd w:val="clear" w:color="auto" w:fill="F2F2F2" w:themeFill="background1" w:themeFillShade="F2"/>
          </w:tcPr>
          <w:p w14:paraId="640B4DAA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00201B00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4C57BB9B" w14:textId="20AF4CC0" w:rsidR="00084BFF" w:rsidRPr="00407D6B" w:rsidRDefault="00CE03A1" w:rsidP="005C41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1.229.676,82</w:t>
            </w:r>
          </w:p>
        </w:tc>
        <w:tc>
          <w:tcPr>
            <w:tcW w:w="1285" w:type="dxa"/>
            <w:shd w:val="clear" w:color="auto" w:fill="F2F2F2" w:themeFill="background1" w:themeFillShade="F2"/>
          </w:tcPr>
          <w:p w14:paraId="4224E2FF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57D8A7A1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5CC51222" w14:textId="1C2523BC" w:rsidR="00084BFF" w:rsidRPr="00407D6B" w:rsidRDefault="00CE03A1" w:rsidP="005C41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4.755.000,00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DD02DBB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1BEE5A73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0F55809D" w14:textId="36775B17" w:rsidR="00084BFF" w:rsidRPr="00407D6B" w:rsidRDefault="000D14B7" w:rsidP="005C41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631.096,95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2DBEE39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419576FA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5E33CDD7" w14:textId="7A4EF18C" w:rsidR="00084BFF" w:rsidRPr="00407D6B" w:rsidRDefault="00CE03A1" w:rsidP="005C41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3.595.000,00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56ECC23C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7B3353D4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046CA3E6" w14:textId="53E45F92" w:rsidR="00084BFF" w:rsidRPr="00407D6B" w:rsidRDefault="000D14B7" w:rsidP="005C41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477.138,</w:t>
            </w:r>
            <w:r w:rsidR="00433D60">
              <w:rPr>
                <w:rFonts w:cs="Tahoma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C357193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1C0F2345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56D86C85" w14:textId="1952E45B" w:rsidR="00084BFF" w:rsidRPr="00407D6B" w:rsidRDefault="00CE03A1" w:rsidP="005C41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1.900.000,00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0ACF80C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0D818CC2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47C80C79" w14:textId="76B4B49B" w:rsidR="00084BFF" w:rsidRPr="00407D6B" w:rsidRDefault="000D14B7" w:rsidP="005C411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252.173,34</w:t>
            </w:r>
          </w:p>
        </w:tc>
      </w:tr>
      <w:tr w:rsidR="005C4113" w:rsidRPr="00F05D15" w14:paraId="336C442E" w14:textId="77777777" w:rsidTr="005C4113">
        <w:tc>
          <w:tcPr>
            <w:tcW w:w="799" w:type="dxa"/>
            <w:shd w:val="clear" w:color="auto" w:fill="F2F2F2" w:themeFill="background1" w:themeFillShade="F2"/>
          </w:tcPr>
          <w:p w14:paraId="1D0075E5" w14:textId="77777777" w:rsidR="005C4113" w:rsidRDefault="005C4113" w:rsidP="00084BFF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5EA66ABD" w14:textId="77777777" w:rsidR="005C4113" w:rsidRDefault="005C4113" w:rsidP="00084BFF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0F514226" w14:textId="35B7939B" w:rsidR="00084BFF" w:rsidRPr="00407D6B" w:rsidRDefault="000D14B7" w:rsidP="00084BFF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14:paraId="3B6356E4" w14:textId="569D793C" w:rsidR="00084BFF" w:rsidRPr="00407D6B" w:rsidRDefault="009D563D" w:rsidP="00084BFF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180" w:type="dxa"/>
            <w:shd w:val="clear" w:color="auto" w:fill="F2F2F2" w:themeFill="background1" w:themeFillShade="F2"/>
          </w:tcPr>
          <w:p w14:paraId="5632E916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74549335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6D092D4F" w14:textId="7A24E43B" w:rsidR="00084BFF" w:rsidRPr="00407D6B" w:rsidRDefault="00CE03A1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shd w:val="clear" w:color="auto" w:fill="F2F2F2" w:themeFill="background1" w:themeFillShade="F2"/>
          </w:tcPr>
          <w:p w14:paraId="7EFBAE71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39265B85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141C30A7" w14:textId="18601585" w:rsidR="00084BFF" w:rsidRPr="00407D6B" w:rsidRDefault="00CE03A1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1" w:type="dxa"/>
            <w:shd w:val="clear" w:color="auto" w:fill="F2F2F2" w:themeFill="background1" w:themeFillShade="F2"/>
          </w:tcPr>
          <w:p w14:paraId="67685D2D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7FA62331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18834160" w14:textId="29CB847B" w:rsidR="00084BFF" w:rsidRPr="00407D6B" w:rsidRDefault="00CE03A1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1259" w:type="dxa"/>
            <w:shd w:val="clear" w:color="auto" w:fill="F2F2F2" w:themeFill="background1" w:themeFillShade="F2"/>
          </w:tcPr>
          <w:p w14:paraId="770B310A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5CC94786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7E6FB705" w14:textId="036535B0" w:rsidR="00084BFF" w:rsidRPr="00407D6B" w:rsidRDefault="000D14B7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26.544.56</w:t>
            </w:r>
          </w:p>
        </w:tc>
        <w:tc>
          <w:tcPr>
            <w:tcW w:w="1285" w:type="dxa"/>
            <w:shd w:val="clear" w:color="auto" w:fill="F2F2F2" w:themeFill="background1" w:themeFillShade="F2"/>
          </w:tcPr>
          <w:p w14:paraId="4900F0E8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1FD82BC6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1ECD2F08" w14:textId="4426CECB" w:rsidR="00084BFF" w:rsidRPr="00407D6B" w:rsidRDefault="00CE03A1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1334C07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7851E5DC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40921541" w14:textId="57F8A154" w:rsidR="00084BFF" w:rsidRPr="00407D6B" w:rsidRDefault="000D14B7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6.636,14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4C7BB69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785245BD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3F46462A" w14:textId="4D6D61EB" w:rsidR="00084BFF" w:rsidRPr="00407D6B" w:rsidRDefault="00CE03A1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4D6715B4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6C053BFA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05FE9426" w14:textId="06B86B9E" w:rsidR="00084BFF" w:rsidRPr="00407D6B" w:rsidRDefault="000D14B7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6.636,14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7EE9196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5D31A92A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128635F2" w14:textId="0653F02D" w:rsidR="00084BFF" w:rsidRPr="00407D6B" w:rsidRDefault="00CE03A1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8A6EBD4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2367C320" w14:textId="77777777" w:rsidR="005C4113" w:rsidRDefault="005C4113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  <w:p w14:paraId="41D04AF9" w14:textId="76B1F097" w:rsidR="00084BFF" w:rsidRPr="00407D6B" w:rsidRDefault="000D14B7" w:rsidP="005C4113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6.636,14</w:t>
            </w:r>
          </w:p>
        </w:tc>
      </w:tr>
      <w:tr w:rsidR="00587F77" w:rsidRPr="00F05D15" w14:paraId="42081994" w14:textId="77777777" w:rsidTr="005C4113">
        <w:trPr>
          <w:trHeight w:val="368"/>
        </w:trPr>
        <w:tc>
          <w:tcPr>
            <w:tcW w:w="799" w:type="dxa"/>
            <w:shd w:val="clear" w:color="auto" w:fill="A6A6A6" w:themeFill="background1" w:themeFillShade="A6"/>
          </w:tcPr>
          <w:p w14:paraId="16C53C47" w14:textId="77777777" w:rsidR="00084BFF" w:rsidRPr="00F05D15" w:rsidRDefault="00084BFF" w:rsidP="00084BFF">
            <w:pPr>
              <w:widowControl w:val="0"/>
              <w:autoSpaceDE w:val="0"/>
              <w:autoSpaceDN w:val="0"/>
              <w:adjustRightInd w:val="0"/>
              <w:spacing w:before="52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50" w:type="dxa"/>
            <w:shd w:val="clear" w:color="auto" w:fill="A6A6A6" w:themeFill="background1" w:themeFillShade="A6"/>
          </w:tcPr>
          <w:p w14:paraId="27A627EB" w14:textId="7240D6C0" w:rsidR="00084BFF" w:rsidRPr="00F05D15" w:rsidRDefault="00CE03A1" w:rsidP="00084BFF">
            <w:pPr>
              <w:widowControl w:val="0"/>
              <w:autoSpaceDE w:val="0"/>
              <w:autoSpaceDN w:val="0"/>
              <w:adjustRightInd w:val="0"/>
              <w:spacing w:before="52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UKUPNO RASHODI</w:t>
            </w:r>
            <w:r w:rsidR="009D563D">
              <w:rPr>
                <w:rFonts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180" w:type="dxa"/>
            <w:shd w:val="clear" w:color="auto" w:fill="A6A6A6" w:themeFill="background1" w:themeFillShade="A6"/>
          </w:tcPr>
          <w:p w14:paraId="2C5617B9" w14:textId="60E3CBA8" w:rsidR="00084BFF" w:rsidRPr="00F05D15" w:rsidRDefault="00582E53" w:rsidP="005C4113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9.334.018,12</w:t>
            </w:r>
          </w:p>
        </w:tc>
        <w:tc>
          <w:tcPr>
            <w:tcW w:w="1180" w:type="dxa"/>
            <w:shd w:val="clear" w:color="auto" w:fill="A6A6A6" w:themeFill="background1" w:themeFillShade="A6"/>
          </w:tcPr>
          <w:p w14:paraId="7DD8D444" w14:textId="67FEDD38" w:rsidR="00084BFF" w:rsidRPr="00F05D15" w:rsidRDefault="000D14B7" w:rsidP="005C4113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1.2</w:t>
            </w:r>
            <w:r w:rsidR="00582E53">
              <w:rPr>
                <w:rFonts w:cs="Arial"/>
                <w:b/>
                <w:bCs/>
                <w:sz w:val="18"/>
                <w:szCs w:val="18"/>
              </w:rPr>
              <w:t>38.873,10</w:t>
            </w:r>
          </w:p>
        </w:tc>
        <w:tc>
          <w:tcPr>
            <w:tcW w:w="1271" w:type="dxa"/>
            <w:shd w:val="clear" w:color="auto" w:fill="A6A6A6" w:themeFill="background1" w:themeFillShade="A6"/>
          </w:tcPr>
          <w:p w14:paraId="02544086" w14:textId="5F5F47F1" w:rsidR="00084BFF" w:rsidRPr="00F05D15" w:rsidRDefault="00CE03A1" w:rsidP="005C4113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16.358.756,00</w:t>
            </w:r>
          </w:p>
        </w:tc>
        <w:tc>
          <w:tcPr>
            <w:tcW w:w="1259" w:type="dxa"/>
            <w:shd w:val="clear" w:color="auto" w:fill="A6A6A6" w:themeFill="background1" w:themeFillShade="A6"/>
          </w:tcPr>
          <w:p w14:paraId="753C060E" w14:textId="25D1846C" w:rsidR="00084BFF" w:rsidRPr="00F05D15" w:rsidRDefault="000D14B7" w:rsidP="005C4113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2.171</w:t>
            </w:r>
            <w:r w:rsidR="00F366C6">
              <w:rPr>
                <w:rFonts w:cs="Arial"/>
                <w:b/>
                <w:bCs/>
                <w:sz w:val="18"/>
                <w:szCs w:val="18"/>
              </w:rPr>
              <w:t>.180,03</w:t>
            </w:r>
          </w:p>
        </w:tc>
        <w:tc>
          <w:tcPr>
            <w:tcW w:w="1285" w:type="dxa"/>
            <w:shd w:val="clear" w:color="auto" w:fill="A6A6A6" w:themeFill="background1" w:themeFillShade="A6"/>
          </w:tcPr>
          <w:p w14:paraId="1AC13BD4" w14:textId="303BF6DC" w:rsidR="00084BFF" w:rsidRPr="00F05D15" w:rsidRDefault="00CE03A1" w:rsidP="005C4113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12.108,700,00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0220FE6C" w14:textId="43D2946B" w:rsidR="00084BFF" w:rsidRPr="00F05D15" w:rsidRDefault="000D14B7" w:rsidP="005C4113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1.607.100,67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46CD36DF" w14:textId="687BDD89" w:rsidR="00084BFF" w:rsidRPr="00F05D15" w:rsidRDefault="00CE03A1" w:rsidP="005C4113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9.867.756,00</w:t>
            </w:r>
          </w:p>
        </w:tc>
        <w:tc>
          <w:tcPr>
            <w:tcW w:w="1275" w:type="dxa"/>
            <w:shd w:val="clear" w:color="auto" w:fill="A6A6A6" w:themeFill="background1" w:themeFillShade="A6"/>
          </w:tcPr>
          <w:p w14:paraId="49BEE759" w14:textId="56638107" w:rsidR="00084BFF" w:rsidRPr="00F05D15" w:rsidRDefault="000D14B7" w:rsidP="005C4113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1.309.676,29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3BBE261C" w14:textId="383FFEB4" w:rsidR="00084BFF" w:rsidRPr="00F05D15" w:rsidRDefault="00CE03A1" w:rsidP="005C4113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8.284.756,00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08C8E5C7" w14:textId="7EA6EE78" w:rsidR="00084BFF" w:rsidRPr="00F05D15" w:rsidRDefault="000D14B7" w:rsidP="005C4113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1.099.576, 08</w:t>
            </w:r>
          </w:p>
        </w:tc>
      </w:tr>
    </w:tbl>
    <w:p w14:paraId="4BCA090C" w14:textId="77777777" w:rsidR="00D50830" w:rsidRDefault="00D50830" w:rsidP="00D50830">
      <w:pPr>
        <w:widowControl w:val="0"/>
        <w:tabs>
          <w:tab w:val="center" w:pos="7599"/>
        </w:tabs>
        <w:autoSpaceDE w:val="0"/>
        <w:autoSpaceDN w:val="0"/>
        <w:adjustRightInd w:val="0"/>
        <w:spacing w:before="111" w:after="0" w:line="240" w:lineRule="auto"/>
        <w:rPr>
          <w:rFonts w:cs="Tahoma"/>
          <w:sz w:val="18"/>
          <w:szCs w:val="18"/>
        </w:rPr>
      </w:pPr>
    </w:p>
    <w:p w14:paraId="7F7E7C1B" w14:textId="3FA513B2" w:rsidR="00D50830" w:rsidRDefault="00D50830" w:rsidP="003B53B7">
      <w:pPr>
        <w:widowControl w:val="0"/>
        <w:tabs>
          <w:tab w:val="center" w:pos="7599"/>
        </w:tabs>
        <w:autoSpaceDE w:val="0"/>
        <w:autoSpaceDN w:val="0"/>
        <w:adjustRightInd w:val="0"/>
        <w:spacing w:after="0" w:line="240" w:lineRule="auto"/>
        <w:jc w:val="right"/>
        <w:rPr>
          <w:rFonts w:cs="Tahoma"/>
          <w:sz w:val="18"/>
          <w:szCs w:val="18"/>
        </w:rPr>
        <w:sectPr w:rsidR="00D50830" w:rsidSect="00722DF8">
          <w:pgSz w:w="16838" w:h="11906" w:orient="landscape" w:code="9"/>
          <w:pgMar w:top="0" w:right="454" w:bottom="567" w:left="851" w:header="720" w:footer="720" w:gutter="0"/>
          <w:cols w:space="720"/>
          <w:noEndnote/>
        </w:sectPr>
      </w:pPr>
    </w:p>
    <w:p w14:paraId="06BEF5E7" w14:textId="6E7C871B" w:rsidR="00A1320B" w:rsidRDefault="00A1320B" w:rsidP="000C21CD">
      <w:pPr>
        <w:spacing w:after="0" w:line="240" w:lineRule="auto"/>
      </w:pPr>
    </w:p>
    <w:sectPr w:rsidR="00A1320B">
      <w:type w:val="continuous"/>
      <w:pgSz w:w="11900" w:h="16840"/>
      <w:pgMar w:top="220" w:right="10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95A3B"/>
    <w:multiLevelType w:val="hybridMultilevel"/>
    <w:tmpl w:val="DEBED438"/>
    <w:lvl w:ilvl="0" w:tplc="7E54E27A">
      <w:start w:val="1"/>
      <w:numFmt w:val="upperRoman"/>
      <w:lvlText w:val="%1."/>
      <w:lvlJc w:val="left"/>
      <w:pPr>
        <w:ind w:left="793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295" w:hanging="360"/>
      </w:pPr>
    </w:lvl>
    <w:lvl w:ilvl="2" w:tplc="041A001B" w:tentative="1">
      <w:start w:val="1"/>
      <w:numFmt w:val="lowerRoman"/>
      <w:lvlText w:val="%3."/>
      <w:lvlJc w:val="right"/>
      <w:pPr>
        <w:ind w:left="9015" w:hanging="180"/>
      </w:pPr>
    </w:lvl>
    <w:lvl w:ilvl="3" w:tplc="041A000F" w:tentative="1">
      <w:start w:val="1"/>
      <w:numFmt w:val="decimal"/>
      <w:lvlText w:val="%4."/>
      <w:lvlJc w:val="left"/>
      <w:pPr>
        <w:ind w:left="9735" w:hanging="360"/>
      </w:pPr>
    </w:lvl>
    <w:lvl w:ilvl="4" w:tplc="041A0019" w:tentative="1">
      <w:start w:val="1"/>
      <w:numFmt w:val="lowerLetter"/>
      <w:lvlText w:val="%5."/>
      <w:lvlJc w:val="left"/>
      <w:pPr>
        <w:ind w:left="10455" w:hanging="360"/>
      </w:pPr>
    </w:lvl>
    <w:lvl w:ilvl="5" w:tplc="041A001B" w:tentative="1">
      <w:start w:val="1"/>
      <w:numFmt w:val="lowerRoman"/>
      <w:lvlText w:val="%6."/>
      <w:lvlJc w:val="right"/>
      <w:pPr>
        <w:ind w:left="11175" w:hanging="180"/>
      </w:pPr>
    </w:lvl>
    <w:lvl w:ilvl="6" w:tplc="041A000F" w:tentative="1">
      <w:start w:val="1"/>
      <w:numFmt w:val="decimal"/>
      <w:lvlText w:val="%7."/>
      <w:lvlJc w:val="left"/>
      <w:pPr>
        <w:ind w:left="11895" w:hanging="360"/>
      </w:pPr>
    </w:lvl>
    <w:lvl w:ilvl="7" w:tplc="041A0019" w:tentative="1">
      <w:start w:val="1"/>
      <w:numFmt w:val="lowerLetter"/>
      <w:lvlText w:val="%8."/>
      <w:lvlJc w:val="left"/>
      <w:pPr>
        <w:ind w:left="12615" w:hanging="360"/>
      </w:pPr>
    </w:lvl>
    <w:lvl w:ilvl="8" w:tplc="041A001B" w:tentative="1">
      <w:start w:val="1"/>
      <w:numFmt w:val="lowerRoman"/>
      <w:lvlText w:val="%9."/>
      <w:lvlJc w:val="right"/>
      <w:pPr>
        <w:ind w:left="13335" w:hanging="180"/>
      </w:pPr>
    </w:lvl>
  </w:abstractNum>
  <w:abstractNum w:abstractNumId="1" w15:restartNumberingAfterBreak="0">
    <w:nsid w:val="3677306B"/>
    <w:multiLevelType w:val="hybridMultilevel"/>
    <w:tmpl w:val="8F10F366"/>
    <w:lvl w:ilvl="0" w:tplc="A140BFEE">
      <w:start w:val="1"/>
      <w:numFmt w:val="upperRoman"/>
      <w:lvlText w:val="%1."/>
      <w:lvlJc w:val="left"/>
      <w:pPr>
        <w:ind w:left="865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015" w:hanging="360"/>
      </w:pPr>
    </w:lvl>
    <w:lvl w:ilvl="2" w:tplc="041A001B" w:tentative="1">
      <w:start w:val="1"/>
      <w:numFmt w:val="lowerRoman"/>
      <w:lvlText w:val="%3."/>
      <w:lvlJc w:val="right"/>
      <w:pPr>
        <w:ind w:left="9735" w:hanging="180"/>
      </w:pPr>
    </w:lvl>
    <w:lvl w:ilvl="3" w:tplc="041A000F" w:tentative="1">
      <w:start w:val="1"/>
      <w:numFmt w:val="decimal"/>
      <w:lvlText w:val="%4."/>
      <w:lvlJc w:val="left"/>
      <w:pPr>
        <w:ind w:left="10455" w:hanging="360"/>
      </w:pPr>
    </w:lvl>
    <w:lvl w:ilvl="4" w:tplc="041A0019" w:tentative="1">
      <w:start w:val="1"/>
      <w:numFmt w:val="lowerLetter"/>
      <w:lvlText w:val="%5."/>
      <w:lvlJc w:val="left"/>
      <w:pPr>
        <w:ind w:left="11175" w:hanging="360"/>
      </w:pPr>
    </w:lvl>
    <w:lvl w:ilvl="5" w:tplc="041A001B" w:tentative="1">
      <w:start w:val="1"/>
      <w:numFmt w:val="lowerRoman"/>
      <w:lvlText w:val="%6."/>
      <w:lvlJc w:val="right"/>
      <w:pPr>
        <w:ind w:left="11895" w:hanging="180"/>
      </w:pPr>
    </w:lvl>
    <w:lvl w:ilvl="6" w:tplc="041A000F" w:tentative="1">
      <w:start w:val="1"/>
      <w:numFmt w:val="decimal"/>
      <w:lvlText w:val="%7."/>
      <w:lvlJc w:val="left"/>
      <w:pPr>
        <w:ind w:left="12615" w:hanging="360"/>
      </w:pPr>
    </w:lvl>
    <w:lvl w:ilvl="7" w:tplc="041A0019" w:tentative="1">
      <w:start w:val="1"/>
      <w:numFmt w:val="lowerLetter"/>
      <w:lvlText w:val="%8."/>
      <w:lvlJc w:val="left"/>
      <w:pPr>
        <w:ind w:left="13335" w:hanging="360"/>
      </w:pPr>
    </w:lvl>
    <w:lvl w:ilvl="8" w:tplc="041A001B" w:tentative="1">
      <w:start w:val="1"/>
      <w:numFmt w:val="lowerRoman"/>
      <w:lvlText w:val="%9."/>
      <w:lvlJc w:val="right"/>
      <w:pPr>
        <w:ind w:left="14055" w:hanging="180"/>
      </w:pPr>
    </w:lvl>
  </w:abstractNum>
  <w:num w:numId="1" w16cid:durableId="964119605">
    <w:abstractNumId w:val="0"/>
  </w:num>
  <w:num w:numId="2" w16cid:durableId="1998797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94"/>
    <w:rsid w:val="000040E5"/>
    <w:rsid w:val="00084410"/>
    <w:rsid w:val="00084BFF"/>
    <w:rsid w:val="000C21CD"/>
    <w:rsid w:val="000D14B7"/>
    <w:rsid w:val="0018585A"/>
    <w:rsid w:val="00194CCB"/>
    <w:rsid w:val="001B253D"/>
    <w:rsid w:val="001D3AD0"/>
    <w:rsid w:val="001D7741"/>
    <w:rsid w:val="00270F23"/>
    <w:rsid w:val="00335055"/>
    <w:rsid w:val="00364F64"/>
    <w:rsid w:val="003B53B7"/>
    <w:rsid w:val="003F04D7"/>
    <w:rsid w:val="00430710"/>
    <w:rsid w:val="00433D60"/>
    <w:rsid w:val="00452B03"/>
    <w:rsid w:val="00475D6D"/>
    <w:rsid w:val="004A3B03"/>
    <w:rsid w:val="004B0713"/>
    <w:rsid w:val="005204ED"/>
    <w:rsid w:val="00533E78"/>
    <w:rsid w:val="005627BC"/>
    <w:rsid w:val="00564356"/>
    <w:rsid w:val="00566BE0"/>
    <w:rsid w:val="00582E53"/>
    <w:rsid w:val="00587F77"/>
    <w:rsid w:val="005A3027"/>
    <w:rsid w:val="005C4113"/>
    <w:rsid w:val="00601F13"/>
    <w:rsid w:val="0062025F"/>
    <w:rsid w:val="006539DE"/>
    <w:rsid w:val="006B4C23"/>
    <w:rsid w:val="006C2C67"/>
    <w:rsid w:val="006C6A6C"/>
    <w:rsid w:val="006D0FCA"/>
    <w:rsid w:val="0070289F"/>
    <w:rsid w:val="00722DF8"/>
    <w:rsid w:val="007424DC"/>
    <w:rsid w:val="00746495"/>
    <w:rsid w:val="00772C7E"/>
    <w:rsid w:val="007767B3"/>
    <w:rsid w:val="007D5CE5"/>
    <w:rsid w:val="007E5843"/>
    <w:rsid w:val="00812620"/>
    <w:rsid w:val="0081560B"/>
    <w:rsid w:val="00826AB9"/>
    <w:rsid w:val="00892907"/>
    <w:rsid w:val="009D563D"/>
    <w:rsid w:val="009E24F8"/>
    <w:rsid w:val="00A1320B"/>
    <w:rsid w:val="00A21094"/>
    <w:rsid w:val="00A85DB2"/>
    <w:rsid w:val="00AE013E"/>
    <w:rsid w:val="00AE2134"/>
    <w:rsid w:val="00B5734A"/>
    <w:rsid w:val="00B727B9"/>
    <w:rsid w:val="00C41DC2"/>
    <w:rsid w:val="00C57F3E"/>
    <w:rsid w:val="00C61004"/>
    <w:rsid w:val="00C959FA"/>
    <w:rsid w:val="00C973E0"/>
    <w:rsid w:val="00CE03A1"/>
    <w:rsid w:val="00D43CE0"/>
    <w:rsid w:val="00D50830"/>
    <w:rsid w:val="00E27A49"/>
    <w:rsid w:val="00EA33A0"/>
    <w:rsid w:val="00EF0AF6"/>
    <w:rsid w:val="00EF205B"/>
    <w:rsid w:val="00F11A8C"/>
    <w:rsid w:val="00F366C6"/>
    <w:rsid w:val="00F916E5"/>
    <w:rsid w:val="00FB0B1D"/>
    <w:rsid w:val="00FD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8E237"/>
  <w15:chartTrackingRefBased/>
  <w15:docId w15:val="{B190121D-569F-4A2B-83D0-0FCB7D5B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830"/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50830"/>
    <w:pPr>
      <w:spacing w:after="0" w:line="240" w:lineRule="auto"/>
    </w:pPr>
    <w:rPr>
      <w:rFonts w:eastAsiaTheme="minorEastAsia" w:cs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Char">
    <w:name w:val="Tijelo teksta Char"/>
    <w:basedOn w:val="Zadanifontodlomka"/>
    <w:link w:val="Tijeloteksta"/>
    <w:uiPriority w:val="1"/>
    <w:rsid w:val="00A1320B"/>
    <w:rPr>
      <w:rFonts w:ascii="Arial" w:eastAsia="Arial" w:hAnsi="Arial" w:cs="Arial"/>
      <w:b/>
      <w:bCs/>
      <w:sz w:val="18"/>
      <w:szCs w:val="18"/>
      <w:lang w:val="bs"/>
    </w:rPr>
  </w:style>
  <w:style w:type="paragraph" w:styleId="Tijeloteksta">
    <w:name w:val="Body Text"/>
    <w:basedOn w:val="Normal"/>
    <w:link w:val="TijelotekstaChar"/>
    <w:uiPriority w:val="1"/>
    <w:qFormat/>
    <w:rsid w:val="00A13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  <w:lang w:val="bs" w:eastAsia="en-US"/>
    </w:rPr>
  </w:style>
  <w:style w:type="paragraph" w:customStyle="1" w:styleId="TableParagraph">
    <w:name w:val="Table Paragraph"/>
    <w:basedOn w:val="Normal"/>
    <w:uiPriority w:val="1"/>
    <w:qFormat/>
    <w:rsid w:val="00A1320B"/>
    <w:pPr>
      <w:widowControl w:val="0"/>
      <w:autoSpaceDE w:val="0"/>
      <w:autoSpaceDN w:val="0"/>
      <w:spacing w:after="0" w:line="165" w:lineRule="exact"/>
      <w:jc w:val="right"/>
    </w:pPr>
    <w:rPr>
      <w:rFonts w:ascii="Arial" w:eastAsia="Arial" w:hAnsi="Arial" w:cs="Arial"/>
      <w:lang w:val="bs" w:eastAsia="en-US"/>
    </w:rPr>
  </w:style>
  <w:style w:type="paragraph" w:styleId="Odlomakpopisa">
    <w:name w:val="List Paragraph"/>
    <w:basedOn w:val="Normal"/>
    <w:uiPriority w:val="1"/>
    <w:qFormat/>
    <w:rsid w:val="00722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4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Bogdanovci</cp:lastModifiedBy>
  <cp:revision>25</cp:revision>
  <cp:lastPrinted>2022-11-24T11:00:00Z</cp:lastPrinted>
  <dcterms:created xsi:type="dcterms:W3CDTF">2022-11-21T08:39:00Z</dcterms:created>
  <dcterms:modified xsi:type="dcterms:W3CDTF">2022-12-28T10:25:00Z</dcterms:modified>
</cp:coreProperties>
</file>