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E9F9" w14:textId="77777777" w:rsidR="00B21E85" w:rsidRDefault="0021554F" w:rsidP="00EF3109">
      <w:pPr>
        <w:tabs>
          <w:tab w:val="left" w:pos="5679"/>
        </w:tabs>
        <w:rPr>
          <w:rFonts w:cs="Arial"/>
          <w:sz w:val="24"/>
          <w:szCs w:val="24"/>
          <w:lang w:val="hr-HR"/>
        </w:rPr>
      </w:pPr>
      <w:r w:rsidRPr="0021554F">
        <w:rPr>
          <w:rFonts w:ascii="Times New Roman" w:hAnsi="Times New Roman"/>
          <w:noProof/>
          <w:sz w:val="20"/>
          <w:lang w:val="hr-HR" w:eastAsia="en-US"/>
        </w:rPr>
        <w:drawing>
          <wp:inline distT="0" distB="0" distL="0" distR="0" wp14:anchorId="0166CC11" wp14:editId="05896A6A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130195122"/>
    </w:p>
    <w:p w14:paraId="70832F43" w14:textId="77777777" w:rsidR="00B21E85" w:rsidRDefault="00B21E85" w:rsidP="00EF3109">
      <w:pPr>
        <w:tabs>
          <w:tab w:val="left" w:pos="5679"/>
        </w:tabs>
        <w:rPr>
          <w:rFonts w:cs="Arial"/>
          <w:sz w:val="24"/>
          <w:szCs w:val="24"/>
          <w:lang w:val="hr-HR"/>
        </w:rPr>
      </w:pPr>
    </w:p>
    <w:p w14:paraId="29C7F2F4" w14:textId="24369C68" w:rsidR="00EF3109" w:rsidRPr="00041726" w:rsidRDefault="00EF3109" w:rsidP="00041726">
      <w:pPr>
        <w:tabs>
          <w:tab w:val="left" w:pos="5679"/>
          <w:tab w:val="left" w:pos="7763"/>
        </w:tabs>
        <w:rPr>
          <w:rFonts w:cs="Arial"/>
          <w:b/>
          <w:bCs/>
          <w:i/>
          <w:iCs/>
          <w:sz w:val="24"/>
          <w:szCs w:val="24"/>
          <w:lang w:val="hr-HR"/>
        </w:rPr>
      </w:pPr>
      <w:r w:rsidRPr="00EF3109">
        <w:rPr>
          <w:rFonts w:cs="Arial"/>
          <w:sz w:val="24"/>
          <w:szCs w:val="24"/>
          <w:lang w:val="hr-HR"/>
        </w:rPr>
        <w:t>KLASA: 024-01/2</w:t>
      </w:r>
      <w:r w:rsidR="005E7424">
        <w:rPr>
          <w:rFonts w:cs="Arial"/>
          <w:sz w:val="24"/>
          <w:szCs w:val="24"/>
          <w:lang w:val="hr-HR"/>
        </w:rPr>
        <w:t>4</w:t>
      </w:r>
      <w:r w:rsidRPr="00EF3109">
        <w:rPr>
          <w:rFonts w:cs="Arial"/>
          <w:sz w:val="24"/>
          <w:szCs w:val="24"/>
          <w:lang w:val="hr-HR"/>
        </w:rPr>
        <w:t>-01</w:t>
      </w:r>
      <w:r w:rsidRPr="00B77079">
        <w:rPr>
          <w:rFonts w:cs="Arial"/>
          <w:sz w:val="24"/>
          <w:szCs w:val="24"/>
          <w:lang w:val="hr-HR"/>
        </w:rPr>
        <w:t>/</w:t>
      </w:r>
      <w:bookmarkEnd w:id="0"/>
      <w:r w:rsidR="000F3A22">
        <w:rPr>
          <w:rFonts w:cs="Arial"/>
          <w:sz w:val="24"/>
          <w:szCs w:val="24"/>
          <w:lang w:val="hr-HR"/>
        </w:rPr>
        <w:t>05</w:t>
      </w:r>
      <w:r w:rsidR="00B21E85" w:rsidRPr="00041726">
        <w:rPr>
          <w:rFonts w:cs="Arial"/>
          <w:color w:val="FF0000"/>
          <w:sz w:val="24"/>
          <w:szCs w:val="24"/>
          <w:lang w:val="hr-HR"/>
        </w:rPr>
        <w:t xml:space="preserve">                                                    </w:t>
      </w:r>
    </w:p>
    <w:p w14:paraId="76C03EF9" w14:textId="5083D9FE" w:rsidR="00EF3109" w:rsidRPr="00041726" w:rsidRDefault="00EF3109" w:rsidP="00F42CE2">
      <w:pPr>
        <w:tabs>
          <w:tab w:val="left" w:pos="7170"/>
        </w:tabs>
        <w:rPr>
          <w:rFonts w:cs="Arial"/>
          <w:sz w:val="24"/>
          <w:szCs w:val="24"/>
          <w:lang w:val="hr-HR"/>
        </w:rPr>
      </w:pPr>
      <w:bookmarkStart w:id="1" w:name="_Hlk130195137"/>
      <w:r w:rsidRPr="00041726">
        <w:rPr>
          <w:rFonts w:cs="Arial"/>
          <w:sz w:val="24"/>
          <w:szCs w:val="24"/>
          <w:lang w:val="hr-HR"/>
        </w:rPr>
        <w:t>URBROJ: 2196-8-02-2</w:t>
      </w:r>
      <w:r w:rsidR="005E7424" w:rsidRPr="00041726">
        <w:rPr>
          <w:rFonts w:cs="Arial"/>
          <w:sz w:val="24"/>
          <w:szCs w:val="24"/>
          <w:lang w:val="hr-HR"/>
        </w:rPr>
        <w:t>4</w:t>
      </w:r>
      <w:r w:rsidR="00F42CE2">
        <w:rPr>
          <w:rFonts w:cs="Arial"/>
          <w:sz w:val="24"/>
          <w:szCs w:val="24"/>
          <w:lang w:val="hr-HR"/>
        </w:rPr>
        <w:t>-</w:t>
      </w:r>
      <w:r w:rsidR="000F3A22">
        <w:rPr>
          <w:rFonts w:cs="Arial"/>
          <w:sz w:val="24"/>
          <w:szCs w:val="24"/>
          <w:lang w:val="hr-HR"/>
        </w:rPr>
        <w:t>01</w:t>
      </w:r>
      <w:r w:rsidR="00F42CE2">
        <w:rPr>
          <w:rFonts w:cs="Arial"/>
          <w:sz w:val="24"/>
          <w:szCs w:val="24"/>
          <w:lang w:val="hr-HR"/>
        </w:rPr>
        <w:t xml:space="preserve">                                                        </w:t>
      </w:r>
    </w:p>
    <w:bookmarkEnd w:id="1"/>
    <w:p w14:paraId="739B5102" w14:textId="49ACD7BA" w:rsidR="006114BA" w:rsidRPr="00E50FF7" w:rsidRDefault="00EF3109" w:rsidP="00EF3109">
      <w:pPr>
        <w:jc w:val="both"/>
        <w:rPr>
          <w:rFonts w:cs="Arial"/>
          <w:sz w:val="22"/>
          <w:szCs w:val="22"/>
          <w:lang w:val="hr-HR"/>
        </w:rPr>
      </w:pPr>
      <w:r w:rsidRPr="00EF3109">
        <w:rPr>
          <w:rFonts w:eastAsia="Calibri" w:cs="Arial"/>
          <w:sz w:val="22"/>
          <w:szCs w:val="22"/>
          <w:lang w:val="hr-HR" w:eastAsia="en-US"/>
        </w:rPr>
        <w:t xml:space="preserve">Bogdanovci, </w:t>
      </w:r>
      <w:r w:rsidR="00F42CE2">
        <w:rPr>
          <w:rFonts w:eastAsia="Calibri" w:cs="Arial"/>
          <w:sz w:val="22"/>
          <w:szCs w:val="22"/>
          <w:lang w:val="hr-HR" w:eastAsia="en-US"/>
        </w:rPr>
        <w:t>12</w:t>
      </w:r>
      <w:r w:rsidR="00FF781F">
        <w:rPr>
          <w:rFonts w:eastAsia="Calibri" w:cs="Arial"/>
          <w:sz w:val="22"/>
          <w:szCs w:val="22"/>
          <w:lang w:val="hr-HR" w:eastAsia="en-US"/>
        </w:rPr>
        <w:t>.</w:t>
      </w:r>
      <w:r w:rsidR="009A4586">
        <w:rPr>
          <w:rFonts w:eastAsia="Calibri" w:cs="Arial"/>
          <w:sz w:val="22"/>
          <w:szCs w:val="22"/>
          <w:lang w:val="hr-HR" w:eastAsia="en-US"/>
        </w:rPr>
        <w:t>0</w:t>
      </w:r>
      <w:r w:rsidR="00FD143F">
        <w:rPr>
          <w:rFonts w:eastAsia="Calibri" w:cs="Arial"/>
          <w:sz w:val="22"/>
          <w:szCs w:val="22"/>
          <w:lang w:val="hr-HR" w:eastAsia="en-US"/>
        </w:rPr>
        <w:t>7</w:t>
      </w:r>
      <w:r w:rsidR="00FF781F">
        <w:rPr>
          <w:rFonts w:eastAsia="Calibri" w:cs="Arial"/>
          <w:sz w:val="22"/>
          <w:szCs w:val="22"/>
          <w:lang w:val="hr-HR" w:eastAsia="en-US"/>
        </w:rPr>
        <w:t>.202</w:t>
      </w:r>
      <w:r w:rsidR="005E7424">
        <w:rPr>
          <w:rFonts w:eastAsia="Calibri" w:cs="Arial"/>
          <w:sz w:val="22"/>
          <w:szCs w:val="22"/>
          <w:lang w:val="hr-HR" w:eastAsia="en-US"/>
        </w:rPr>
        <w:t>4</w:t>
      </w:r>
      <w:r w:rsidRPr="00EF3109">
        <w:rPr>
          <w:rFonts w:eastAsia="Calibri" w:cs="Arial"/>
          <w:sz w:val="22"/>
          <w:szCs w:val="22"/>
          <w:lang w:val="hr-HR" w:eastAsia="en-US"/>
        </w:rPr>
        <w:t>. godine</w:t>
      </w:r>
    </w:p>
    <w:p w14:paraId="287FB62F" w14:textId="77777777" w:rsidR="000071A8" w:rsidRPr="00E50FF7" w:rsidRDefault="000071A8" w:rsidP="000071A8">
      <w:pPr>
        <w:jc w:val="both"/>
        <w:rPr>
          <w:rFonts w:cs="Arial"/>
          <w:b/>
          <w:color w:val="FF0000"/>
          <w:sz w:val="22"/>
          <w:szCs w:val="22"/>
        </w:rPr>
      </w:pPr>
    </w:p>
    <w:p w14:paraId="43367014" w14:textId="3053C46B" w:rsidR="006114BA" w:rsidRDefault="00E84BFF" w:rsidP="00E84BFF">
      <w:pPr>
        <w:jc w:val="both"/>
        <w:rPr>
          <w:rFonts w:cs="Arial"/>
          <w:color w:val="000000"/>
          <w:sz w:val="22"/>
          <w:szCs w:val="22"/>
          <w:shd w:val="clear" w:color="auto" w:fill="FFFFFF"/>
          <w:lang w:val="hr-HR"/>
        </w:rPr>
      </w:pP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Na temelju članka 10. stavka 1. Zakona o plaćama u lokalnoj i područnoj (regionalnoj) samoupravi („Narodne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novine“ broj 28/10</w:t>
      </w:r>
      <w:r w:rsidR="00CB53E1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i 10/23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)</w:t>
      </w:r>
      <w:r w:rsidR="001A2413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i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članka 29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. Statuta Općine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Bogdanovci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(„Služben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i vjesnik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“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Vukovarsko-srijemske županije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broj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4/21</w:t>
      </w:r>
      <w:r w:rsidR="00841717">
        <w:rPr>
          <w:rFonts w:cs="Arial"/>
          <w:color w:val="000000"/>
          <w:sz w:val="22"/>
          <w:szCs w:val="22"/>
          <w:shd w:val="clear" w:color="auto" w:fill="FFFFFF"/>
          <w:lang w:val="hr-HR"/>
        </w:rPr>
        <w:t>, 21/22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)</w:t>
      </w:r>
      <w:r w:rsidR="001A2413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,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</w:t>
      </w:r>
      <w:r w:rsidR="009036B7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na prijedlog Općinskog načelnika,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Općinsko vijeće Općine </w:t>
      </w:r>
      <w:r w:rsidR="00B036A9">
        <w:rPr>
          <w:rFonts w:cs="Arial"/>
          <w:color w:val="000000"/>
          <w:sz w:val="22"/>
          <w:szCs w:val="22"/>
          <w:shd w:val="clear" w:color="auto" w:fill="FFFFFF"/>
          <w:lang w:val="hr-HR"/>
        </w:rPr>
        <w:t>Bogdanovci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na </w:t>
      </w:r>
      <w:r w:rsidR="00041726">
        <w:rPr>
          <w:rFonts w:cs="Arial"/>
          <w:color w:val="000000"/>
          <w:sz w:val="22"/>
          <w:szCs w:val="22"/>
          <w:shd w:val="clear" w:color="auto" w:fill="FFFFFF"/>
          <w:lang w:val="hr-HR"/>
        </w:rPr>
        <w:t>4</w:t>
      </w:r>
      <w:r w:rsidR="0068592F">
        <w:rPr>
          <w:rFonts w:cs="Arial"/>
          <w:color w:val="000000"/>
          <w:sz w:val="22"/>
          <w:szCs w:val="22"/>
          <w:shd w:val="clear" w:color="auto" w:fill="FFFFFF"/>
          <w:lang w:val="hr-HR"/>
        </w:rPr>
        <w:t>3</w:t>
      </w:r>
      <w:r w:rsidR="00227EAB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. sjednici održanoj </w:t>
      </w:r>
      <w:r w:rsidR="00F42CE2">
        <w:rPr>
          <w:rFonts w:cs="Arial"/>
          <w:color w:val="000000"/>
          <w:sz w:val="22"/>
          <w:szCs w:val="22"/>
          <w:shd w:val="clear" w:color="auto" w:fill="FFFFFF"/>
          <w:lang w:val="hr-HR"/>
        </w:rPr>
        <w:t>12</w:t>
      </w:r>
      <w:r w:rsidR="00FF781F">
        <w:rPr>
          <w:rFonts w:cs="Arial"/>
          <w:color w:val="000000"/>
          <w:sz w:val="22"/>
          <w:szCs w:val="22"/>
          <w:shd w:val="clear" w:color="auto" w:fill="FFFFFF"/>
          <w:lang w:val="hr-HR"/>
        </w:rPr>
        <w:t>.</w:t>
      </w:r>
      <w:r w:rsidR="009A4586">
        <w:rPr>
          <w:rFonts w:cs="Arial"/>
          <w:color w:val="000000"/>
          <w:sz w:val="22"/>
          <w:szCs w:val="22"/>
          <w:shd w:val="clear" w:color="auto" w:fill="FFFFFF"/>
          <w:lang w:val="hr-HR"/>
        </w:rPr>
        <w:t>0</w:t>
      </w:r>
      <w:r w:rsidR="0068592F">
        <w:rPr>
          <w:rFonts w:cs="Arial"/>
          <w:color w:val="000000"/>
          <w:sz w:val="22"/>
          <w:szCs w:val="22"/>
          <w:shd w:val="clear" w:color="auto" w:fill="FFFFFF"/>
          <w:lang w:val="hr-HR"/>
        </w:rPr>
        <w:t>7</w:t>
      </w:r>
      <w:r w:rsidR="00FF781F">
        <w:rPr>
          <w:rFonts w:cs="Arial"/>
          <w:color w:val="000000"/>
          <w:sz w:val="22"/>
          <w:szCs w:val="22"/>
          <w:shd w:val="clear" w:color="auto" w:fill="FFFFFF"/>
          <w:lang w:val="hr-HR"/>
        </w:rPr>
        <w:t>.202</w:t>
      </w:r>
      <w:r w:rsidR="005E7424">
        <w:rPr>
          <w:rFonts w:cs="Arial"/>
          <w:color w:val="000000"/>
          <w:sz w:val="22"/>
          <w:szCs w:val="22"/>
          <w:shd w:val="clear" w:color="auto" w:fill="FFFFFF"/>
          <w:lang w:val="hr-HR"/>
        </w:rPr>
        <w:t>4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.</w:t>
      </w:r>
      <w:r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 xml:space="preserve"> godine dono</w:t>
      </w:r>
      <w:r w:rsidR="003F2830" w:rsidRPr="00E50FF7">
        <w:rPr>
          <w:rFonts w:cs="Arial"/>
          <w:color w:val="000000"/>
          <w:sz w:val="22"/>
          <w:szCs w:val="22"/>
          <w:shd w:val="clear" w:color="auto" w:fill="FFFFFF"/>
          <w:lang w:val="hr-HR"/>
        </w:rPr>
        <w:t>si:</w:t>
      </w:r>
    </w:p>
    <w:p w14:paraId="1E78C8C0" w14:textId="77777777" w:rsidR="00B21E85" w:rsidRPr="00CA24B4" w:rsidRDefault="00B21E85" w:rsidP="00E84BFF">
      <w:pPr>
        <w:jc w:val="both"/>
        <w:rPr>
          <w:rFonts w:cs="Arial"/>
          <w:color w:val="000000"/>
          <w:sz w:val="22"/>
          <w:szCs w:val="22"/>
          <w:shd w:val="clear" w:color="auto" w:fill="FFFFFF"/>
          <w:lang w:val="hr-HR"/>
        </w:rPr>
      </w:pPr>
    </w:p>
    <w:p w14:paraId="1A768D01" w14:textId="77777777" w:rsidR="00FA5EC1" w:rsidRPr="00E50FF7" w:rsidRDefault="00FA5EC1" w:rsidP="00E84BFF">
      <w:pPr>
        <w:jc w:val="both"/>
        <w:rPr>
          <w:rFonts w:cs="Arial"/>
          <w:sz w:val="22"/>
          <w:szCs w:val="22"/>
          <w:lang w:val="hr-HR"/>
        </w:rPr>
      </w:pPr>
    </w:p>
    <w:p w14:paraId="4EEF8EA6" w14:textId="35978C61" w:rsidR="00D45100" w:rsidRDefault="00176712" w:rsidP="00D45100">
      <w:pPr>
        <w:jc w:val="center"/>
        <w:rPr>
          <w:rFonts w:cs="Arial"/>
          <w:b/>
          <w:sz w:val="22"/>
          <w:szCs w:val="22"/>
          <w:lang w:val="hr-HR"/>
        </w:rPr>
      </w:pPr>
      <w:r w:rsidRPr="00E50FF7">
        <w:rPr>
          <w:rFonts w:cs="Arial"/>
          <w:b/>
          <w:sz w:val="22"/>
          <w:szCs w:val="22"/>
          <w:lang w:val="hr-HR"/>
        </w:rPr>
        <w:t>ODLUKU</w:t>
      </w:r>
      <w:r w:rsidR="00D45100">
        <w:rPr>
          <w:rFonts w:cs="Arial"/>
          <w:b/>
          <w:sz w:val="22"/>
          <w:szCs w:val="22"/>
          <w:lang w:val="hr-HR"/>
        </w:rPr>
        <w:t xml:space="preserve"> </w:t>
      </w:r>
    </w:p>
    <w:p w14:paraId="55F0AD26" w14:textId="0D2F7116" w:rsidR="005E7424" w:rsidRDefault="005E7424" w:rsidP="00D45100">
      <w:pPr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o</w:t>
      </w:r>
    </w:p>
    <w:p w14:paraId="665C4BAB" w14:textId="00A3D134" w:rsidR="00E84BFF" w:rsidRDefault="005E7424" w:rsidP="00D45100">
      <w:pPr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 xml:space="preserve"> I</w:t>
      </w:r>
      <w:r w:rsidR="009B54F5">
        <w:rPr>
          <w:rFonts w:cs="Arial"/>
          <w:b/>
          <w:sz w:val="22"/>
          <w:szCs w:val="22"/>
          <w:lang w:val="hr-HR"/>
        </w:rPr>
        <w:t>I</w:t>
      </w:r>
      <w:r>
        <w:rPr>
          <w:rFonts w:cs="Arial"/>
          <w:b/>
          <w:sz w:val="22"/>
          <w:szCs w:val="22"/>
          <w:lang w:val="hr-HR"/>
        </w:rPr>
        <w:t>I.</w:t>
      </w:r>
      <w:r w:rsidR="00D45100">
        <w:rPr>
          <w:rFonts w:cs="Arial"/>
          <w:b/>
          <w:sz w:val="22"/>
          <w:szCs w:val="22"/>
          <w:lang w:val="hr-HR"/>
        </w:rPr>
        <w:t xml:space="preserve"> </w:t>
      </w:r>
      <w:r>
        <w:rPr>
          <w:rFonts w:cs="Arial"/>
          <w:b/>
          <w:sz w:val="22"/>
          <w:szCs w:val="22"/>
          <w:lang w:val="hr-HR"/>
        </w:rPr>
        <w:t>i</w:t>
      </w:r>
      <w:r w:rsidR="00D45100">
        <w:rPr>
          <w:rFonts w:cs="Arial"/>
          <w:b/>
          <w:sz w:val="22"/>
          <w:szCs w:val="22"/>
          <w:lang w:val="hr-HR"/>
        </w:rPr>
        <w:t xml:space="preserve">zmjenama i dopunama Odluke </w:t>
      </w:r>
      <w:r w:rsidR="00E84BFF" w:rsidRPr="00E50FF7">
        <w:rPr>
          <w:rFonts w:cs="Arial"/>
          <w:b/>
          <w:sz w:val="22"/>
          <w:szCs w:val="22"/>
          <w:lang w:val="hr-HR"/>
        </w:rPr>
        <w:t>o koeficijentima za obračun plaće službenika i namještenik</w:t>
      </w:r>
      <w:r w:rsidR="00D45100">
        <w:rPr>
          <w:rFonts w:cs="Arial"/>
          <w:b/>
          <w:sz w:val="22"/>
          <w:szCs w:val="22"/>
          <w:lang w:val="hr-HR"/>
        </w:rPr>
        <w:t>a</w:t>
      </w:r>
      <w:r w:rsidR="00E84BFF" w:rsidRPr="00E50FF7">
        <w:rPr>
          <w:rFonts w:cs="Arial"/>
          <w:b/>
          <w:sz w:val="22"/>
          <w:szCs w:val="22"/>
          <w:lang w:val="hr-HR"/>
        </w:rPr>
        <w:t xml:space="preserve"> u Jedinstvenom upravnom odjelu Općine </w:t>
      </w:r>
      <w:r w:rsidR="00B036A9">
        <w:rPr>
          <w:rFonts w:cs="Arial"/>
          <w:b/>
          <w:sz w:val="22"/>
          <w:szCs w:val="22"/>
          <w:lang w:val="hr-HR"/>
        </w:rPr>
        <w:t>Bogdanovci</w:t>
      </w:r>
    </w:p>
    <w:p w14:paraId="6DEC03E0" w14:textId="77777777" w:rsidR="00B21E85" w:rsidRDefault="00B21E85" w:rsidP="00D45100">
      <w:pPr>
        <w:jc w:val="center"/>
        <w:rPr>
          <w:rFonts w:cs="Arial"/>
          <w:b/>
          <w:sz w:val="22"/>
          <w:szCs w:val="22"/>
          <w:lang w:val="hr-HR"/>
        </w:rPr>
      </w:pPr>
    </w:p>
    <w:p w14:paraId="0360DC78" w14:textId="77777777" w:rsidR="00B21E85" w:rsidRDefault="00B21E85" w:rsidP="00D45100">
      <w:pPr>
        <w:jc w:val="center"/>
        <w:rPr>
          <w:rFonts w:cs="Arial"/>
          <w:b/>
          <w:sz w:val="22"/>
          <w:szCs w:val="22"/>
          <w:lang w:val="hr-HR"/>
        </w:rPr>
      </w:pPr>
    </w:p>
    <w:p w14:paraId="500A6410" w14:textId="77777777" w:rsidR="00E84BFF" w:rsidRPr="00E50FF7" w:rsidRDefault="00E84BFF" w:rsidP="00CA24B4">
      <w:pPr>
        <w:rPr>
          <w:rFonts w:cs="Arial"/>
          <w:sz w:val="22"/>
          <w:szCs w:val="22"/>
          <w:lang w:val="hr-HR"/>
        </w:rPr>
      </w:pPr>
    </w:p>
    <w:p w14:paraId="0C2BDB44" w14:textId="3D2ADCA1" w:rsidR="00CB53E1" w:rsidRDefault="001A2413" w:rsidP="00CA24B4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E50FF7">
        <w:rPr>
          <w:rFonts w:cs="Arial"/>
          <w:sz w:val="22"/>
          <w:szCs w:val="22"/>
        </w:rPr>
        <w:t>Članak 1.</w:t>
      </w:r>
    </w:p>
    <w:p w14:paraId="2A8BB235" w14:textId="0FF9AB95" w:rsidR="00CB53E1" w:rsidRDefault="00CB53E1" w:rsidP="00CB53E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B53E1">
        <w:rPr>
          <w:rFonts w:cs="Arial"/>
          <w:sz w:val="22"/>
          <w:szCs w:val="22"/>
        </w:rPr>
        <w:t>Stavljaju se izvan snage odredbe Odluke</w:t>
      </w:r>
      <w:r w:rsidR="00041726">
        <w:rPr>
          <w:rFonts w:cs="Arial"/>
          <w:sz w:val="22"/>
          <w:szCs w:val="22"/>
        </w:rPr>
        <w:t xml:space="preserve"> II.</w:t>
      </w:r>
      <w:r w:rsidRPr="00CB53E1">
        <w:rPr>
          <w:rFonts w:cs="Arial"/>
          <w:sz w:val="22"/>
          <w:szCs w:val="22"/>
        </w:rPr>
        <w:t xml:space="preserve"> o izmjenama i dopunama Odluke o koeficijentima za obračun plaće službenika i namještenika u Jedinstvenom upravnom odjelu Općine Bogdanovci od 2</w:t>
      </w:r>
      <w:r w:rsidR="00041726">
        <w:rPr>
          <w:rFonts w:cs="Arial"/>
          <w:sz w:val="22"/>
          <w:szCs w:val="22"/>
        </w:rPr>
        <w:t>2</w:t>
      </w:r>
      <w:r w:rsidRPr="00CB53E1">
        <w:rPr>
          <w:rFonts w:cs="Arial"/>
          <w:sz w:val="22"/>
          <w:szCs w:val="22"/>
        </w:rPr>
        <w:t>.01.202</w:t>
      </w:r>
      <w:r w:rsidR="00041726">
        <w:rPr>
          <w:rFonts w:cs="Arial"/>
          <w:sz w:val="22"/>
          <w:szCs w:val="22"/>
        </w:rPr>
        <w:t>4</w:t>
      </w:r>
      <w:r w:rsidRPr="00CB53E1">
        <w:rPr>
          <w:rFonts w:cs="Arial"/>
          <w:sz w:val="22"/>
          <w:szCs w:val="22"/>
        </w:rPr>
        <w:t>. godine, KLASA: 024-01/2</w:t>
      </w:r>
      <w:r w:rsidR="00041726">
        <w:rPr>
          <w:rFonts w:cs="Arial"/>
          <w:sz w:val="22"/>
          <w:szCs w:val="22"/>
        </w:rPr>
        <w:t>4-</w:t>
      </w:r>
      <w:r w:rsidRPr="00CB53E1">
        <w:rPr>
          <w:rFonts w:cs="Arial"/>
          <w:sz w:val="22"/>
          <w:szCs w:val="22"/>
        </w:rPr>
        <w:t>01/0</w:t>
      </w:r>
      <w:r w:rsidR="00041726">
        <w:rPr>
          <w:rFonts w:cs="Arial"/>
          <w:sz w:val="22"/>
          <w:szCs w:val="22"/>
        </w:rPr>
        <w:t>9</w:t>
      </w:r>
      <w:r w:rsidRPr="00CB53E1">
        <w:rPr>
          <w:rFonts w:cs="Arial"/>
          <w:sz w:val="22"/>
          <w:szCs w:val="22"/>
        </w:rPr>
        <w:t>, URBROJ: 2196-8-02-2</w:t>
      </w:r>
      <w:r w:rsidR="009B54F5">
        <w:rPr>
          <w:rFonts w:cs="Arial"/>
          <w:sz w:val="22"/>
          <w:szCs w:val="22"/>
        </w:rPr>
        <w:t>4</w:t>
      </w:r>
      <w:r w:rsidRPr="00CB53E1">
        <w:rPr>
          <w:rFonts w:cs="Arial"/>
          <w:sz w:val="22"/>
          <w:szCs w:val="22"/>
        </w:rPr>
        <w:t>-01 (Službeni vjesnik Vukovarsko-srijemske županije broj 02/2</w:t>
      </w:r>
      <w:r w:rsidR="00041726">
        <w:rPr>
          <w:rFonts w:cs="Arial"/>
          <w:sz w:val="22"/>
          <w:szCs w:val="22"/>
        </w:rPr>
        <w:t>4</w:t>
      </w:r>
      <w:r w:rsidRPr="00CB53E1">
        <w:rPr>
          <w:rFonts w:cs="Arial"/>
          <w:sz w:val="22"/>
          <w:szCs w:val="22"/>
        </w:rPr>
        <w:t>).</w:t>
      </w:r>
    </w:p>
    <w:p w14:paraId="44BF6A4A" w14:textId="77777777" w:rsidR="00CA24B4" w:rsidRDefault="00CA24B4" w:rsidP="00CB53E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FBC3DF8" w14:textId="77777777" w:rsidR="00CA24B4" w:rsidRDefault="00CA24B4" w:rsidP="00CB53E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ABC0F7E" w14:textId="1C9938F5" w:rsidR="00E3049D" w:rsidRDefault="00CA24B4" w:rsidP="00CA24B4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Članak 2.</w:t>
      </w:r>
    </w:p>
    <w:p w14:paraId="2D737963" w14:textId="2A5E47B2" w:rsidR="00E3049D" w:rsidRDefault="00E11240" w:rsidP="005D3CB1">
      <w:pPr>
        <w:autoSpaceDE w:val="0"/>
        <w:autoSpaceDN w:val="0"/>
        <w:adjustRightInd w:val="0"/>
        <w:ind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E3049D">
        <w:rPr>
          <w:rFonts w:cs="Arial"/>
          <w:sz w:val="22"/>
          <w:szCs w:val="22"/>
        </w:rPr>
        <w:t>U Odluci o</w:t>
      </w:r>
      <w:r w:rsidR="00E3049D" w:rsidRPr="00E3049D">
        <w:rPr>
          <w:rFonts w:cs="Arial"/>
          <w:sz w:val="22"/>
          <w:szCs w:val="22"/>
        </w:rPr>
        <w:t xml:space="preserve"> koeficijentima za obračun plaće službenika i namještenika u Jedinstvenom</w:t>
      </w:r>
      <w:r>
        <w:rPr>
          <w:rFonts w:cs="Arial"/>
          <w:sz w:val="22"/>
          <w:szCs w:val="22"/>
        </w:rPr>
        <w:t xml:space="preserve"> </w:t>
      </w:r>
      <w:r w:rsidR="00E3049D" w:rsidRPr="00E3049D">
        <w:rPr>
          <w:rFonts w:cs="Arial"/>
          <w:sz w:val="22"/>
          <w:szCs w:val="22"/>
        </w:rPr>
        <w:t>upravnom odjelu Općine Bogdanovci</w:t>
      </w:r>
      <w:r w:rsidR="00E3049D">
        <w:rPr>
          <w:rFonts w:cs="Arial"/>
          <w:sz w:val="22"/>
          <w:szCs w:val="22"/>
        </w:rPr>
        <w:t xml:space="preserve"> od 12.11.2021. godine, KLASA: 021-05/21-01/26, URBROJ: 2196/03-01/01-21-01 ( Službeni vijesnik Vukovarsko-srijemske županije broj </w:t>
      </w:r>
      <w:r w:rsidR="00E508BE">
        <w:rPr>
          <w:rFonts w:cs="Arial"/>
          <w:sz w:val="22"/>
          <w:szCs w:val="22"/>
        </w:rPr>
        <w:t>23/21)</w:t>
      </w:r>
      <w:r>
        <w:rPr>
          <w:rFonts w:cs="Arial"/>
          <w:sz w:val="22"/>
          <w:szCs w:val="22"/>
        </w:rPr>
        <w:t xml:space="preserve"> Članak 2. mijenja se i glasi:</w:t>
      </w:r>
    </w:p>
    <w:p w14:paraId="1241DE46" w14:textId="77777777" w:rsidR="005D3CB1" w:rsidRPr="00E50FF7" w:rsidRDefault="005D3CB1" w:rsidP="00CA24B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ACBFF91" w14:textId="2FF5F1E2" w:rsidR="00EC36F5" w:rsidRDefault="005D3CB1" w:rsidP="005D3C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1A3F4D" w:rsidRPr="00E50FF7">
        <w:rPr>
          <w:rFonts w:cs="Arial"/>
          <w:sz w:val="22"/>
          <w:szCs w:val="22"/>
        </w:rPr>
        <w:t>Koeficijent</w:t>
      </w:r>
      <w:r w:rsidR="006114BA" w:rsidRPr="00E50FF7">
        <w:rPr>
          <w:rFonts w:cs="Arial"/>
          <w:sz w:val="22"/>
          <w:szCs w:val="22"/>
        </w:rPr>
        <w:t>i</w:t>
      </w:r>
      <w:r w:rsidR="001A3F4D" w:rsidRPr="00E50FF7">
        <w:rPr>
          <w:rFonts w:cs="Arial"/>
          <w:sz w:val="22"/>
          <w:szCs w:val="22"/>
        </w:rPr>
        <w:t xml:space="preserve"> za obračun plaća službenika i namještenika iz </w:t>
      </w:r>
      <w:r w:rsidR="006114BA" w:rsidRPr="00E50FF7">
        <w:rPr>
          <w:rFonts w:cs="Arial"/>
          <w:sz w:val="22"/>
          <w:szCs w:val="22"/>
        </w:rPr>
        <w:t>članka</w:t>
      </w:r>
      <w:r w:rsidR="001A3F4D" w:rsidRPr="00E50FF7">
        <w:rPr>
          <w:rFonts w:cs="Arial"/>
          <w:sz w:val="22"/>
          <w:szCs w:val="22"/>
        </w:rPr>
        <w:t xml:space="preserve"> 1. Ove Odluke određuj</w:t>
      </w:r>
      <w:r w:rsidR="006114BA" w:rsidRPr="00E50FF7">
        <w:rPr>
          <w:rFonts w:cs="Arial"/>
          <w:sz w:val="22"/>
          <w:szCs w:val="22"/>
        </w:rPr>
        <w:t>u</w:t>
      </w:r>
      <w:r w:rsidR="001A3F4D" w:rsidRPr="00E50FF7">
        <w:rPr>
          <w:rFonts w:cs="Arial"/>
          <w:sz w:val="22"/>
          <w:szCs w:val="22"/>
        </w:rPr>
        <w:t xml:space="preserve"> se unutar raspona koeficijenata utvrđenih Zakonom i iznose, kako slijedi:</w:t>
      </w:r>
    </w:p>
    <w:p w14:paraId="56DC37AC" w14:textId="77777777" w:rsidR="00B21E85" w:rsidRPr="00E50FF7" w:rsidRDefault="00B21E85" w:rsidP="005D3C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F181EA4" w14:textId="77777777" w:rsidR="001A3F4D" w:rsidRPr="00E50FF7" w:rsidRDefault="001A3F4D" w:rsidP="00EC36F5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3226"/>
        <w:gridCol w:w="1084"/>
        <w:gridCol w:w="1132"/>
        <w:gridCol w:w="1732"/>
      </w:tblGrid>
      <w:tr w:rsidR="00EC36F5" w:rsidRPr="00E50FF7" w14:paraId="3CFF43D1" w14:textId="77777777" w:rsidTr="0024613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F90" w14:textId="77777777" w:rsidR="00EC36F5" w:rsidRPr="00E50FF7" w:rsidRDefault="00EC36F5" w:rsidP="00EC36F5">
            <w:pPr>
              <w:jc w:val="center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i/>
                <w:sz w:val="22"/>
                <w:szCs w:val="22"/>
                <w:lang w:val="hr-HR"/>
              </w:rPr>
              <w:t>RADNA MJESTA I. KATEGORIJE</w:t>
            </w:r>
          </w:p>
        </w:tc>
      </w:tr>
      <w:tr w:rsidR="00EC36F5" w:rsidRPr="00E50FF7" w14:paraId="0DBA34C4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6DDD" w14:textId="77777777" w:rsidR="00EC36F5" w:rsidRPr="00E50FF7" w:rsidRDefault="00EC36F5" w:rsidP="00806851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6EF5" w14:textId="77777777" w:rsidR="00EC36F5" w:rsidRPr="00E50FF7" w:rsidRDefault="00EC36F5" w:rsidP="00806851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NAZIV RADNOG MJESTA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58544" w14:textId="77777777" w:rsidR="00EC36F5" w:rsidRPr="00E50FF7" w:rsidRDefault="00EC36F5" w:rsidP="00806851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KLASIF</w:t>
            </w:r>
            <w:r w:rsidR="001A3F4D"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IKACIJSKI</w:t>
            </w: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 xml:space="preserve">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80DB" w14:textId="77777777" w:rsidR="00EC36F5" w:rsidRPr="00E50FF7" w:rsidRDefault="00EC36F5" w:rsidP="00806851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E50FF7">
              <w:rPr>
                <w:rFonts w:eastAsia="Calibri" w:cs="Arial"/>
                <w:b/>
                <w:sz w:val="22"/>
                <w:szCs w:val="22"/>
                <w:lang w:val="hr-HR"/>
              </w:rPr>
              <w:t>KOEFICIJENT</w:t>
            </w:r>
          </w:p>
        </w:tc>
      </w:tr>
      <w:tr w:rsidR="00FD143F" w:rsidRPr="00FD143F" w14:paraId="53041F9F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0990" w14:textId="77777777" w:rsidR="00EC36F5" w:rsidRPr="00FD143F" w:rsidRDefault="00EC36F5" w:rsidP="00806851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4686A24B" w14:textId="77777777" w:rsidR="00EC36F5" w:rsidRPr="00FD143F" w:rsidRDefault="00EC36F5" w:rsidP="00806851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GLAVNI RUKOVODITELJ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EDF0" w14:textId="77777777" w:rsidR="00EC36F5" w:rsidRPr="00FD143F" w:rsidRDefault="00EC36F5" w:rsidP="00806851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2910F019" w14:textId="77777777" w:rsidR="00EC36F5" w:rsidRPr="00FD143F" w:rsidRDefault="00EC36F5" w:rsidP="00806851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PROČELNIK JEDINSTVENOG UPRAVNOG ODJELA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B5BE" w14:textId="77777777" w:rsidR="00EC36F5" w:rsidRPr="00FD143F" w:rsidRDefault="00EC36F5" w:rsidP="00806851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      </w:t>
            </w:r>
          </w:p>
          <w:p w14:paraId="3363F884" w14:textId="77777777" w:rsidR="00EC36F5" w:rsidRPr="00FD143F" w:rsidRDefault="00EC36F5" w:rsidP="00806851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D41A62A" w14:textId="77777777" w:rsidR="00EC36F5" w:rsidRPr="00FD143F" w:rsidRDefault="00EC36F5" w:rsidP="00806851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544C" w14:textId="77777777" w:rsidR="00EC36F5" w:rsidRPr="00FD143F" w:rsidRDefault="00EC36F5" w:rsidP="00806851">
            <w:pPr>
              <w:jc w:val="both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      </w:t>
            </w:r>
          </w:p>
          <w:p w14:paraId="0DFEECE9" w14:textId="77777777" w:rsidR="00EC36F5" w:rsidRPr="00FD143F" w:rsidRDefault="00EC36F5" w:rsidP="00806851">
            <w:pPr>
              <w:jc w:val="both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7D35F85" w14:textId="0CEDC745" w:rsidR="00EC36F5" w:rsidRPr="00FD143F" w:rsidRDefault="000265A4" w:rsidP="00806851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65</w:t>
            </w:r>
          </w:p>
        </w:tc>
      </w:tr>
      <w:tr w:rsidR="00FD143F" w:rsidRPr="00FD143F" w14:paraId="44B9C4CE" w14:textId="77777777" w:rsidTr="004A6CA0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FA57" w14:textId="77777777" w:rsidR="00EC36F5" w:rsidRPr="00FD143F" w:rsidRDefault="00EC36F5" w:rsidP="00EC36F5">
            <w:pPr>
              <w:jc w:val="center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i/>
                <w:sz w:val="22"/>
                <w:szCs w:val="22"/>
                <w:lang w:val="hr-HR"/>
              </w:rPr>
              <w:lastRenderedPageBreak/>
              <w:t>RADNA MJESTA III. KATEGORIJE</w:t>
            </w:r>
          </w:p>
        </w:tc>
      </w:tr>
      <w:tr w:rsidR="00FD143F" w:rsidRPr="00FD143F" w14:paraId="1DE83B5E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D93" w14:textId="77777777" w:rsidR="006F3BE6" w:rsidRPr="00FD143F" w:rsidRDefault="006F3BE6" w:rsidP="006F3BE6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F8F8" w14:textId="77777777" w:rsidR="006F3BE6" w:rsidRPr="00FD143F" w:rsidRDefault="006F3BE6" w:rsidP="006F3BE6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NAZIV RADNOG MJESTA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1065" w14:textId="77777777" w:rsidR="006F3BE6" w:rsidRPr="00FD143F" w:rsidRDefault="006F3BE6" w:rsidP="006F3BE6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KLASIF.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C569" w14:textId="77777777" w:rsidR="006F3BE6" w:rsidRPr="00FD143F" w:rsidRDefault="006F3BE6" w:rsidP="006F3BE6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KOEFICIJENT</w:t>
            </w:r>
          </w:p>
        </w:tc>
      </w:tr>
      <w:tr w:rsidR="00FD143F" w:rsidRPr="00FD143F" w14:paraId="3D5D4F64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400A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62B7B6FE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15C0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7AF33AAB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RAČUNOVODSTVENI REFERENT 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9CBE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      </w:t>
            </w:r>
          </w:p>
          <w:p w14:paraId="11701126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9668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48ECBEB7" w14:textId="2A5ADB1F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2,03</w:t>
            </w:r>
          </w:p>
        </w:tc>
      </w:tr>
      <w:tr w:rsidR="00FD143F" w:rsidRPr="00FD143F" w14:paraId="095E2B9A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9229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19E2F8C7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  <w:p w14:paraId="336EA184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9C6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7AE48C14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REFERENT-ADMINISTRATIVNI TAJNIK</w:t>
            </w:r>
          </w:p>
          <w:p w14:paraId="2CDEE296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020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B858173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C23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53E10FDE" w14:textId="04578F0E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2,03</w:t>
            </w:r>
          </w:p>
          <w:p w14:paraId="7C2A99E0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</w:tr>
      <w:tr w:rsidR="00FD143F" w:rsidRPr="00FD143F" w14:paraId="3CC4DAB3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64EB" w14:textId="77777777" w:rsidR="00EC36F5" w:rsidRPr="00FD143F" w:rsidRDefault="00EC36F5" w:rsidP="00EC36F5">
            <w:pPr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3C1B917E" w14:textId="77777777" w:rsidR="00EC36F5" w:rsidRPr="00FD143F" w:rsidRDefault="00EC36F5" w:rsidP="00EC36F5">
            <w:pPr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6E03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6EE1765" w14:textId="79537389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REFERENT-KOMUNALNI REDAR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6145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5E147D44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7471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F7DEB9E" w14:textId="0A151925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2,03</w:t>
            </w:r>
          </w:p>
        </w:tc>
      </w:tr>
      <w:tr w:rsidR="00FD143F" w:rsidRPr="00FD143F" w14:paraId="5EBDCE9D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D7BF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0C8FA89C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2390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71542AD" w14:textId="4269A81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REFERENT - VODITELJ PROJEKTA 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A7F6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      </w:t>
            </w:r>
          </w:p>
          <w:p w14:paraId="45575C49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4725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1C21C21" w14:textId="75D27357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2,01</w:t>
            </w:r>
            <w:r w:rsidR="00041726"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FD143F" w:rsidRPr="00FD143F" w14:paraId="12D86652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58D1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  <w:p w14:paraId="18D82677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Cs/>
                <w:sz w:val="22"/>
                <w:szCs w:val="22"/>
                <w:lang w:val="hr-HR"/>
              </w:rPr>
              <w:t>REFERENT</w:t>
            </w:r>
          </w:p>
          <w:p w14:paraId="37486338" w14:textId="77777777" w:rsidR="00EC36F5" w:rsidRPr="00FD143F" w:rsidRDefault="00EC36F5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39D3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84BA700" w14:textId="6A62625B" w:rsidR="00EC36F5" w:rsidRPr="00FD143F" w:rsidRDefault="00EC36F5" w:rsidP="00FF781F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REFERENT </w:t>
            </w:r>
            <w:r w:rsidR="00663A49" w:rsidRPr="00FD143F">
              <w:rPr>
                <w:rFonts w:eastAsia="Calibri" w:cs="Arial"/>
                <w:sz w:val="22"/>
                <w:szCs w:val="22"/>
                <w:lang w:val="hr-HR"/>
              </w:rPr>
              <w:t>ASISTENTICA</w:t>
            </w:r>
            <w:r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PROJEKTA 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6A17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49BCCBF2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E9B7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45AF36A" w14:textId="259FB96F" w:rsidR="00EC36F5" w:rsidRPr="00FD143F" w:rsidRDefault="00C14F93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1,54</w:t>
            </w:r>
            <w:r w:rsidR="00041726" w:rsidRPr="00FD143F">
              <w:rPr>
                <w:rFonts w:eastAsia="Calibri" w:cs="Arial"/>
                <w:sz w:val="22"/>
                <w:szCs w:val="22"/>
                <w:lang w:val="hr-HR"/>
              </w:rPr>
              <w:t xml:space="preserve"> </w:t>
            </w:r>
          </w:p>
          <w:p w14:paraId="3038EC92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</w:tr>
      <w:tr w:rsidR="00FD143F" w:rsidRPr="00FD143F" w14:paraId="3ED6B6E5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4D09" w14:textId="1086118C" w:rsidR="00663A49" w:rsidRPr="00FD143F" w:rsidRDefault="00663A49" w:rsidP="00EC36F5">
            <w:pPr>
              <w:jc w:val="both"/>
              <w:rPr>
                <w:rFonts w:eastAsia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4941" w14:textId="77777777" w:rsidR="00663A49" w:rsidRPr="00FD143F" w:rsidRDefault="00663A49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D8A" w14:textId="33064BF8" w:rsidR="00663A49" w:rsidRPr="00FD143F" w:rsidRDefault="00663A49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C266" w14:textId="470201A7" w:rsidR="00663A49" w:rsidRPr="00FD143F" w:rsidRDefault="00663A49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</w:tc>
      </w:tr>
      <w:tr w:rsidR="00FD143F" w:rsidRPr="00FD143F" w14:paraId="55A396B2" w14:textId="77777777" w:rsidTr="003E4A2A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23FF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i/>
                <w:sz w:val="22"/>
                <w:szCs w:val="22"/>
                <w:lang w:val="hr-HR"/>
              </w:rPr>
              <w:t>RADNA MJESTA IV. KATEGORIJE</w:t>
            </w:r>
          </w:p>
        </w:tc>
      </w:tr>
      <w:tr w:rsidR="00FD143F" w:rsidRPr="00FD143F" w14:paraId="7E1A9F03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192E" w14:textId="77777777" w:rsidR="00EC36F5" w:rsidRPr="00FD143F" w:rsidRDefault="00EC36F5" w:rsidP="00EC36F5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POTKATEGORIJA RADNOG MJESTA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F6D7" w14:textId="77777777" w:rsidR="00EC36F5" w:rsidRPr="00FD143F" w:rsidRDefault="00EC36F5" w:rsidP="00EC36F5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NAZIV RADNOG MJESTA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57D22" w14:textId="77777777" w:rsidR="00EC36F5" w:rsidRPr="00FD143F" w:rsidRDefault="00EC36F5" w:rsidP="00EC36F5">
            <w:pPr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RAZINA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E51D3" w14:textId="77777777" w:rsidR="00EC36F5" w:rsidRPr="00FD143F" w:rsidRDefault="00EC36F5" w:rsidP="00EC36F5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KLASIF. RANG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E8A4" w14:textId="77777777" w:rsidR="00EC36F5" w:rsidRPr="00FD143F" w:rsidRDefault="00EC36F5" w:rsidP="00EC36F5">
            <w:pPr>
              <w:jc w:val="both"/>
              <w:rPr>
                <w:rFonts w:eastAsia="Calibri" w:cs="Arial"/>
                <w:b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b/>
                <w:sz w:val="22"/>
                <w:szCs w:val="22"/>
                <w:lang w:val="hr-HR"/>
              </w:rPr>
              <w:t>KOEFICIJENT</w:t>
            </w:r>
          </w:p>
        </w:tc>
      </w:tr>
      <w:tr w:rsidR="00FD143F" w:rsidRPr="00FD143F" w14:paraId="35170C71" w14:textId="77777777" w:rsidTr="00EC36F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2236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4FA7" w14:textId="77777777" w:rsidR="00EC36F5" w:rsidRPr="00FD143F" w:rsidRDefault="00EC36F5" w:rsidP="00EC36F5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SPREMAČ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091EF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E6B569D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6A83E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79D118E1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5F14" w14:textId="77777777" w:rsidR="00EC36F5" w:rsidRPr="00FD143F" w:rsidRDefault="00EC36F5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53B07F78" w14:textId="68A13F5F" w:rsidR="00EC36F5" w:rsidRPr="00FD143F" w:rsidRDefault="00663A49" w:rsidP="00EC36F5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45</w:t>
            </w:r>
          </w:p>
        </w:tc>
      </w:tr>
      <w:tr w:rsidR="00FD143F" w:rsidRPr="00FD143F" w14:paraId="728B66DF" w14:textId="77777777" w:rsidTr="00663A49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AD4" w14:textId="5D9EAB07" w:rsidR="00663A49" w:rsidRPr="00FD143F" w:rsidRDefault="00663A49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BE15" w14:textId="63993F02" w:rsidR="00663A49" w:rsidRPr="00FD143F" w:rsidRDefault="00663A49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POMOĆNI RADNIK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5055F" w14:textId="77777777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05B5517C" w14:textId="6DDBEE18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1DEB3" w14:textId="77777777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05942CC" w14:textId="5839429B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C0E8" w14:textId="77777777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5A0BD50" w14:textId="6DA12B34" w:rsidR="00663A49" w:rsidRPr="00FD143F" w:rsidRDefault="00663A49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45</w:t>
            </w:r>
          </w:p>
        </w:tc>
      </w:tr>
      <w:tr w:rsidR="00FD143F" w:rsidRPr="00FD143F" w14:paraId="477797C0" w14:textId="77777777" w:rsidTr="00663A49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D2F1" w14:textId="1947F023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9B0C" w14:textId="77777777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70B0334D" w14:textId="11168C6B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POMOĆNI RADNIK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0C3D0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2AD0350" w14:textId="3CE9DB59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FC7A4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264F519" w14:textId="5E6D74F0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140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61B7C2C" w14:textId="35D13F39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45</w:t>
            </w:r>
          </w:p>
        </w:tc>
      </w:tr>
      <w:tr w:rsidR="00B45AB0" w:rsidRPr="00FD143F" w14:paraId="4C65E39F" w14:textId="77777777" w:rsidTr="00663A49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74C" w14:textId="034563AE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NAMJEŠTENIK II. POTKATEGORIJE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18ED" w14:textId="77777777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E41541C" w14:textId="45BD641D" w:rsidR="00B45AB0" w:rsidRPr="00FD143F" w:rsidRDefault="00B45AB0" w:rsidP="00663A49">
            <w:pPr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POMOĆNI RADNIK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F46B0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6B44842B" w14:textId="23E54599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12701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3E8F6932" w14:textId="1EB7BFA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13.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19F5" w14:textId="77777777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</w:p>
          <w:p w14:paraId="1EC37B82" w14:textId="7891A0E8" w:rsidR="00B45AB0" w:rsidRPr="00FD143F" w:rsidRDefault="00B45AB0" w:rsidP="00663A49">
            <w:pPr>
              <w:jc w:val="center"/>
              <w:rPr>
                <w:rFonts w:eastAsia="Calibri" w:cs="Arial"/>
                <w:sz w:val="22"/>
                <w:szCs w:val="22"/>
                <w:lang w:val="hr-HR"/>
              </w:rPr>
            </w:pPr>
            <w:r w:rsidRPr="00FD143F">
              <w:rPr>
                <w:rFonts w:eastAsia="Calibri" w:cs="Arial"/>
                <w:sz w:val="22"/>
                <w:szCs w:val="22"/>
                <w:lang w:val="hr-HR"/>
              </w:rPr>
              <w:t>1,</w:t>
            </w:r>
            <w:r w:rsidR="00C14F93" w:rsidRPr="00FD143F">
              <w:rPr>
                <w:rFonts w:eastAsia="Calibri" w:cs="Arial"/>
                <w:sz w:val="22"/>
                <w:szCs w:val="22"/>
                <w:lang w:val="hr-HR"/>
              </w:rPr>
              <w:t>45</w:t>
            </w:r>
          </w:p>
        </w:tc>
      </w:tr>
    </w:tbl>
    <w:p w14:paraId="50450977" w14:textId="77777777" w:rsidR="00EC36F5" w:rsidRPr="00FD143F" w:rsidRDefault="00EC36F5" w:rsidP="00EC36F5">
      <w:pPr>
        <w:jc w:val="both"/>
        <w:rPr>
          <w:rFonts w:cs="Arial"/>
          <w:sz w:val="22"/>
          <w:szCs w:val="22"/>
          <w:lang w:val="hr-HR" w:eastAsia="en-US"/>
        </w:rPr>
      </w:pPr>
    </w:p>
    <w:p w14:paraId="366CA97D" w14:textId="77777777" w:rsidR="00076BAD" w:rsidRDefault="00076BAD" w:rsidP="00076BAD">
      <w:pPr>
        <w:jc w:val="both"/>
        <w:rPr>
          <w:rFonts w:cs="Arial"/>
          <w:sz w:val="24"/>
          <w:szCs w:val="24"/>
          <w:lang w:val="hr-HR"/>
        </w:rPr>
      </w:pPr>
    </w:p>
    <w:p w14:paraId="24CD2B4B" w14:textId="66CFC3FA" w:rsidR="00076BAD" w:rsidRPr="00076BAD" w:rsidRDefault="00076BAD" w:rsidP="00076BAD">
      <w:pPr>
        <w:jc w:val="center"/>
        <w:rPr>
          <w:rFonts w:cs="Arial"/>
          <w:bCs/>
          <w:sz w:val="24"/>
          <w:szCs w:val="24"/>
          <w:lang w:val="hr-HR"/>
        </w:rPr>
      </w:pPr>
      <w:r w:rsidRPr="00076BAD">
        <w:rPr>
          <w:rFonts w:cs="Arial"/>
          <w:bCs/>
          <w:sz w:val="24"/>
          <w:szCs w:val="24"/>
          <w:lang w:val="hr-HR"/>
        </w:rPr>
        <w:t xml:space="preserve">Članak </w:t>
      </w:r>
      <w:r w:rsidR="00CA24B4">
        <w:rPr>
          <w:rFonts w:cs="Arial"/>
          <w:bCs/>
          <w:sz w:val="24"/>
          <w:szCs w:val="24"/>
          <w:lang w:val="hr-HR"/>
        </w:rPr>
        <w:t>3</w:t>
      </w:r>
      <w:r w:rsidRPr="00076BAD">
        <w:rPr>
          <w:rFonts w:cs="Arial"/>
          <w:bCs/>
          <w:sz w:val="24"/>
          <w:szCs w:val="24"/>
          <w:lang w:val="hr-HR"/>
        </w:rPr>
        <w:t>.</w:t>
      </w:r>
    </w:p>
    <w:p w14:paraId="2F4AABDD" w14:textId="1711E03A" w:rsidR="00076BAD" w:rsidRDefault="00FC72BF" w:rsidP="00076BAD">
      <w:pPr>
        <w:jc w:val="both"/>
        <w:rPr>
          <w:rFonts w:cs="Arial"/>
          <w:sz w:val="24"/>
          <w:szCs w:val="24"/>
          <w:lang w:val="hr-HR"/>
        </w:rPr>
      </w:pPr>
      <w:bookmarkStart w:id="2" w:name="_Hlk155868461"/>
      <w:r>
        <w:rPr>
          <w:rFonts w:cs="Arial"/>
          <w:sz w:val="24"/>
          <w:szCs w:val="24"/>
          <w:lang w:val="hr-HR"/>
        </w:rPr>
        <w:t>Stupanjem na snagu ove Odluke stavlja</w:t>
      </w:r>
      <w:r w:rsidR="00793A61">
        <w:rPr>
          <w:rFonts w:cs="Arial"/>
          <w:sz w:val="24"/>
          <w:szCs w:val="24"/>
          <w:lang w:val="hr-HR"/>
        </w:rPr>
        <w:t>ju</w:t>
      </w:r>
      <w:r>
        <w:rPr>
          <w:rFonts w:cs="Arial"/>
          <w:sz w:val="24"/>
          <w:szCs w:val="24"/>
          <w:lang w:val="hr-HR"/>
        </w:rPr>
        <w:t xml:space="preserve"> se izvan snage</w:t>
      </w:r>
      <w:r w:rsidR="00793A61">
        <w:rPr>
          <w:rFonts w:cs="Arial"/>
          <w:sz w:val="24"/>
          <w:szCs w:val="24"/>
          <w:lang w:val="hr-HR"/>
        </w:rPr>
        <w:t xml:space="preserve"> odredbe</w:t>
      </w:r>
      <w:r>
        <w:rPr>
          <w:rFonts w:cs="Arial"/>
          <w:sz w:val="24"/>
          <w:szCs w:val="24"/>
          <w:lang w:val="hr-HR"/>
        </w:rPr>
        <w:t xml:space="preserve"> Odluk</w:t>
      </w:r>
      <w:r w:rsidR="00793A61">
        <w:rPr>
          <w:rFonts w:cs="Arial"/>
          <w:sz w:val="24"/>
          <w:szCs w:val="24"/>
          <w:lang w:val="hr-HR"/>
        </w:rPr>
        <w:t>e</w:t>
      </w:r>
      <w:r>
        <w:rPr>
          <w:rFonts w:cs="Arial"/>
          <w:sz w:val="24"/>
          <w:szCs w:val="24"/>
          <w:lang w:val="hr-HR"/>
        </w:rPr>
        <w:t xml:space="preserve"> o </w:t>
      </w:r>
      <w:r w:rsidR="009B54F5">
        <w:rPr>
          <w:rFonts w:cs="Arial"/>
          <w:sz w:val="24"/>
          <w:szCs w:val="24"/>
          <w:lang w:val="hr-HR"/>
        </w:rPr>
        <w:t xml:space="preserve">II. </w:t>
      </w:r>
      <w:r>
        <w:rPr>
          <w:rFonts w:cs="Arial"/>
          <w:sz w:val="24"/>
          <w:szCs w:val="24"/>
          <w:lang w:val="hr-HR"/>
        </w:rPr>
        <w:t xml:space="preserve">izmjenama i dopunama Odluke o koeficijentima za obračun plaće službenika i namještenika </w:t>
      </w:r>
      <w:r w:rsidR="00793A61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Jedinstvenom upravnom odjelu Općine Bogdanovci</w:t>
      </w:r>
      <w:r w:rsidR="00793A61">
        <w:rPr>
          <w:rFonts w:cs="Arial"/>
          <w:sz w:val="24"/>
          <w:szCs w:val="24"/>
          <w:lang w:val="hr-HR"/>
        </w:rPr>
        <w:t xml:space="preserve"> od 26.01.2023. godine, KLASA: 024-01/2</w:t>
      </w:r>
      <w:r w:rsidR="009B54F5">
        <w:rPr>
          <w:rFonts w:cs="Arial"/>
          <w:sz w:val="24"/>
          <w:szCs w:val="24"/>
          <w:lang w:val="hr-HR"/>
        </w:rPr>
        <w:t>4</w:t>
      </w:r>
      <w:r w:rsidR="00793A61">
        <w:rPr>
          <w:rFonts w:cs="Arial"/>
          <w:sz w:val="24"/>
          <w:szCs w:val="24"/>
          <w:lang w:val="hr-HR"/>
        </w:rPr>
        <w:t>-01/0</w:t>
      </w:r>
      <w:r w:rsidR="009B54F5">
        <w:rPr>
          <w:rFonts w:cs="Arial"/>
          <w:sz w:val="24"/>
          <w:szCs w:val="24"/>
          <w:lang w:val="hr-HR"/>
        </w:rPr>
        <w:t>9</w:t>
      </w:r>
      <w:r w:rsidR="00793A61">
        <w:rPr>
          <w:rFonts w:cs="Arial"/>
          <w:sz w:val="24"/>
          <w:szCs w:val="24"/>
          <w:lang w:val="hr-HR"/>
        </w:rPr>
        <w:t>, URBROJ: 2196-8-02-2</w:t>
      </w:r>
      <w:r w:rsidR="009B54F5">
        <w:rPr>
          <w:rFonts w:cs="Arial"/>
          <w:sz w:val="24"/>
          <w:szCs w:val="24"/>
          <w:lang w:val="hr-HR"/>
        </w:rPr>
        <w:t>4</w:t>
      </w:r>
      <w:r w:rsidR="00793A61">
        <w:rPr>
          <w:rFonts w:cs="Arial"/>
          <w:sz w:val="24"/>
          <w:szCs w:val="24"/>
          <w:lang w:val="hr-HR"/>
        </w:rPr>
        <w:t>-01 (Službeni vjesnik Vukovarsko-srijemske županije broj 02/23).</w:t>
      </w:r>
    </w:p>
    <w:bookmarkEnd w:id="2"/>
    <w:p w14:paraId="1A20AE15" w14:textId="3941ED68" w:rsidR="00076BAD" w:rsidRDefault="00076BAD" w:rsidP="00076BAD">
      <w:pPr>
        <w:jc w:val="both"/>
        <w:rPr>
          <w:rFonts w:cs="Arial"/>
          <w:bCs/>
          <w:sz w:val="24"/>
          <w:szCs w:val="24"/>
          <w:lang w:val="hr-HR"/>
        </w:rPr>
      </w:pPr>
      <w:r w:rsidRPr="00076BAD">
        <w:rPr>
          <w:rFonts w:cs="Arial"/>
          <w:sz w:val="24"/>
          <w:szCs w:val="24"/>
          <w:lang w:val="hr-HR"/>
        </w:rPr>
        <w:t xml:space="preserve">Ostale odredbe </w:t>
      </w:r>
      <w:r w:rsidRPr="00076BAD">
        <w:rPr>
          <w:rFonts w:cs="Arial"/>
          <w:sz w:val="24"/>
          <w:szCs w:val="24"/>
        </w:rPr>
        <w:t>Odlu</w:t>
      </w:r>
      <w:r>
        <w:rPr>
          <w:rFonts w:cs="Arial"/>
          <w:sz w:val="24"/>
          <w:szCs w:val="24"/>
        </w:rPr>
        <w:t>ke</w:t>
      </w:r>
      <w:r w:rsidRPr="00076BAD">
        <w:rPr>
          <w:rFonts w:cs="Arial"/>
          <w:sz w:val="24"/>
          <w:szCs w:val="24"/>
        </w:rPr>
        <w:t xml:space="preserve"> o o koeficijentima za obračun plaće službenika i namještenika u Jedinstvenom upravnom odjelu Općine Bogdanovci od 12.11.2021. godine, KLASA: 021-05/21-01/26, URBROJ: 2196/03-01/01-21-01 (Službeni vijesnik Vukovarsko-srijemske županije broj 23/21) </w:t>
      </w:r>
      <w:r w:rsidRPr="00076BAD">
        <w:rPr>
          <w:rFonts w:cs="Arial"/>
          <w:bCs/>
          <w:sz w:val="24"/>
          <w:szCs w:val="24"/>
          <w:lang w:val="hr-HR"/>
        </w:rPr>
        <w:t>ostaju nepromijenjene.</w:t>
      </w:r>
    </w:p>
    <w:p w14:paraId="0FFD3822" w14:textId="77777777" w:rsidR="00076BAD" w:rsidRPr="00076BAD" w:rsidRDefault="00076BAD" w:rsidP="00076BAD">
      <w:pPr>
        <w:jc w:val="both"/>
        <w:rPr>
          <w:rFonts w:cs="Arial"/>
          <w:bCs/>
          <w:sz w:val="24"/>
          <w:szCs w:val="24"/>
          <w:lang w:val="hr-HR"/>
        </w:rPr>
      </w:pPr>
    </w:p>
    <w:p w14:paraId="4171E19C" w14:textId="252D6798" w:rsidR="00076BAD" w:rsidRPr="00076BAD" w:rsidRDefault="00076BAD" w:rsidP="00B05D01">
      <w:pPr>
        <w:jc w:val="center"/>
        <w:rPr>
          <w:rFonts w:cs="Arial"/>
          <w:bCs/>
          <w:sz w:val="24"/>
          <w:szCs w:val="24"/>
          <w:lang w:val="hr-HR"/>
        </w:rPr>
      </w:pPr>
      <w:r w:rsidRPr="00076BAD">
        <w:rPr>
          <w:rFonts w:cs="Arial"/>
          <w:bCs/>
          <w:sz w:val="24"/>
          <w:szCs w:val="24"/>
          <w:lang w:val="hr-HR"/>
        </w:rPr>
        <w:t xml:space="preserve">Članak </w:t>
      </w:r>
      <w:r w:rsidR="00CA24B4">
        <w:rPr>
          <w:rFonts w:cs="Arial"/>
          <w:bCs/>
          <w:sz w:val="24"/>
          <w:szCs w:val="24"/>
          <w:lang w:val="hr-HR"/>
        </w:rPr>
        <w:t>4</w:t>
      </w:r>
      <w:r w:rsidRPr="00076BAD">
        <w:rPr>
          <w:rFonts w:cs="Arial"/>
          <w:bCs/>
          <w:sz w:val="24"/>
          <w:szCs w:val="24"/>
          <w:lang w:val="hr-HR"/>
        </w:rPr>
        <w:t>.</w:t>
      </w:r>
    </w:p>
    <w:p w14:paraId="48E8E993" w14:textId="21D920D0" w:rsidR="00076BAD" w:rsidRPr="0066009B" w:rsidRDefault="00076BAD" w:rsidP="00076BAD">
      <w:pPr>
        <w:jc w:val="both"/>
        <w:rPr>
          <w:rFonts w:cs="Arial"/>
          <w:b/>
          <w:bCs/>
          <w:sz w:val="24"/>
          <w:szCs w:val="24"/>
          <w:lang w:val="hr-HR"/>
        </w:rPr>
      </w:pPr>
      <w:r w:rsidRPr="00076BAD">
        <w:rPr>
          <w:rFonts w:cs="Arial"/>
          <w:sz w:val="24"/>
          <w:szCs w:val="24"/>
          <w:lang w:val="hr-HR"/>
        </w:rPr>
        <w:t>Ove</w:t>
      </w:r>
      <w:r w:rsidR="00793A61">
        <w:rPr>
          <w:rFonts w:cs="Arial"/>
          <w:sz w:val="24"/>
          <w:szCs w:val="24"/>
          <w:lang w:val="hr-HR"/>
        </w:rPr>
        <w:t xml:space="preserve"> I</w:t>
      </w:r>
      <w:r w:rsidR="009B54F5">
        <w:rPr>
          <w:rFonts w:cs="Arial"/>
          <w:sz w:val="24"/>
          <w:szCs w:val="24"/>
          <w:lang w:val="hr-HR"/>
        </w:rPr>
        <w:t>I</w:t>
      </w:r>
      <w:r w:rsidR="00793A61">
        <w:rPr>
          <w:rFonts w:cs="Arial"/>
          <w:sz w:val="24"/>
          <w:szCs w:val="24"/>
          <w:lang w:val="hr-HR"/>
        </w:rPr>
        <w:t>I.</w:t>
      </w:r>
      <w:r w:rsidRPr="00076BAD">
        <w:rPr>
          <w:rFonts w:cs="Arial"/>
          <w:sz w:val="24"/>
          <w:szCs w:val="24"/>
          <w:lang w:val="hr-HR"/>
        </w:rPr>
        <w:t xml:space="preserve"> </w:t>
      </w:r>
      <w:r w:rsidR="00793A61">
        <w:rPr>
          <w:rFonts w:cs="Arial"/>
          <w:sz w:val="24"/>
          <w:szCs w:val="24"/>
          <w:lang w:val="hr-HR"/>
        </w:rPr>
        <w:t>i</w:t>
      </w:r>
      <w:r w:rsidRPr="00076BAD">
        <w:rPr>
          <w:rFonts w:cs="Arial"/>
          <w:sz w:val="24"/>
          <w:szCs w:val="24"/>
          <w:lang w:val="hr-HR"/>
        </w:rPr>
        <w:t xml:space="preserve">zmjene i dopune </w:t>
      </w:r>
      <w:r w:rsidRPr="00076BAD">
        <w:rPr>
          <w:rFonts w:cs="Arial"/>
          <w:sz w:val="24"/>
          <w:szCs w:val="24"/>
        </w:rPr>
        <w:t xml:space="preserve">Odluke o koeficijentima za obračun plaće službenika i namještenika u Jedinstvenom upravnom odjelu Općine </w:t>
      </w:r>
      <w:r w:rsidRPr="00076BAD">
        <w:rPr>
          <w:rFonts w:cs="Arial"/>
          <w:sz w:val="24"/>
          <w:szCs w:val="24"/>
          <w:lang w:val="hr-HR"/>
        </w:rPr>
        <w:t xml:space="preserve">stupaju na snagu </w:t>
      </w:r>
      <w:r w:rsidR="00EB5055">
        <w:rPr>
          <w:rFonts w:cs="Arial"/>
          <w:color w:val="000000" w:themeColor="text1"/>
          <w:sz w:val="24"/>
          <w:szCs w:val="24"/>
          <w:lang w:val="hr-HR"/>
        </w:rPr>
        <w:t>osmog</w:t>
      </w:r>
      <w:r w:rsidRPr="00FF781F">
        <w:rPr>
          <w:rFonts w:cs="Arial"/>
          <w:color w:val="000000" w:themeColor="text1"/>
          <w:sz w:val="24"/>
          <w:szCs w:val="24"/>
          <w:lang w:val="hr-HR"/>
        </w:rPr>
        <w:t xml:space="preserve"> </w:t>
      </w:r>
      <w:r w:rsidRPr="00076BAD">
        <w:rPr>
          <w:rFonts w:cs="Arial"/>
          <w:sz w:val="24"/>
          <w:szCs w:val="24"/>
          <w:lang w:val="hr-HR"/>
        </w:rPr>
        <w:t>dana od dana objave  u „Službenom vjesniku'' Vukovarsko-srijemske županije.</w:t>
      </w:r>
    </w:p>
    <w:p w14:paraId="2A558651" w14:textId="77777777" w:rsidR="00076BAD" w:rsidRPr="00076BAD" w:rsidRDefault="00076BAD" w:rsidP="00076BAD">
      <w:pPr>
        <w:jc w:val="both"/>
        <w:rPr>
          <w:rFonts w:cs="Arial"/>
          <w:sz w:val="24"/>
          <w:szCs w:val="24"/>
          <w:lang w:val="hr-HR"/>
        </w:rPr>
      </w:pPr>
    </w:p>
    <w:p w14:paraId="36727B2A" w14:textId="107FE518" w:rsidR="00B21E85" w:rsidRPr="00B21E85" w:rsidRDefault="00B21E85" w:rsidP="00B21E85">
      <w:pPr>
        <w:tabs>
          <w:tab w:val="center" w:pos="4536"/>
          <w:tab w:val="left" w:pos="7290"/>
        </w:tabs>
        <w:rPr>
          <w:rFonts w:cs="Arial"/>
          <w:bCs/>
          <w:sz w:val="22"/>
          <w:szCs w:val="22"/>
          <w:lang w:val="hr-HR"/>
        </w:rPr>
      </w:pPr>
      <w:r w:rsidRPr="00B21E85"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        Predsjednica Općinskog vijeća</w:t>
      </w:r>
    </w:p>
    <w:p w14:paraId="5C6EF45E" w14:textId="7FA4E99E" w:rsidR="0036252A" w:rsidRPr="00E22CB1" w:rsidRDefault="00B21E85" w:rsidP="00E22CB1">
      <w:pPr>
        <w:tabs>
          <w:tab w:val="center" w:pos="4536"/>
          <w:tab w:val="left" w:pos="7290"/>
        </w:tabs>
        <w:rPr>
          <w:rFonts w:cs="Arial"/>
          <w:bCs/>
          <w:sz w:val="22"/>
          <w:szCs w:val="22"/>
          <w:lang w:val="hr-HR"/>
        </w:rPr>
      </w:pPr>
      <w:r w:rsidRPr="00B21E85"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Anamarija Savić Bajac, bacc.admin.publ</w:t>
      </w:r>
      <w:r w:rsidR="009A4586">
        <w:rPr>
          <w:rFonts w:cs="Arial"/>
          <w:bCs/>
          <w:sz w:val="22"/>
          <w:szCs w:val="22"/>
          <w:lang w:val="hr-HR"/>
        </w:rPr>
        <w:t>.</w:t>
      </w:r>
      <w:r w:rsidR="00E84BFF" w:rsidRPr="00E50FF7">
        <w:rPr>
          <w:rFonts w:cs="Arial"/>
          <w:sz w:val="22"/>
          <w:szCs w:val="22"/>
          <w:lang w:val="hr-HR"/>
        </w:rPr>
        <w:t xml:space="preserve">                                                                                            </w:t>
      </w:r>
      <w:r w:rsidR="00E50FF7">
        <w:rPr>
          <w:rFonts w:cs="Arial"/>
          <w:sz w:val="22"/>
          <w:szCs w:val="22"/>
          <w:lang w:val="hr-HR"/>
        </w:rPr>
        <w:t xml:space="preserve">   </w:t>
      </w:r>
      <w:r w:rsidR="00076BAD" w:rsidRPr="00076BAD">
        <w:rPr>
          <w:rFonts w:eastAsia="Calibri" w:cs="Arial"/>
          <w:sz w:val="22"/>
          <w:szCs w:val="22"/>
          <w:lang w:val="hr-HR" w:eastAsia="en-US"/>
        </w:rPr>
        <w:t xml:space="preserve">                                          </w:t>
      </w:r>
    </w:p>
    <w:sectPr w:rsidR="0036252A" w:rsidRPr="00E22CB1" w:rsidSect="005C0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E3B70" w14:textId="77777777" w:rsidR="004E1DD9" w:rsidRDefault="004E1DD9" w:rsidP="00B21E85">
      <w:r>
        <w:separator/>
      </w:r>
    </w:p>
  </w:endnote>
  <w:endnote w:type="continuationSeparator" w:id="0">
    <w:p w14:paraId="660B8145" w14:textId="77777777" w:rsidR="004E1DD9" w:rsidRDefault="004E1DD9" w:rsidP="00B2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2897C" w14:textId="77777777" w:rsidR="004E1DD9" w:rsidRDefault="004E1DD9" w:rsidP="00B21E85">
      <w:r>
        <w:separator/>
      </w:r>
    </w:p>
  </w:footnote>
  <w:footnote w:type="continuationSeparator" w:id="0">
    <w:p w14:paraId="25D658F2" w14:textId="77777777" w:rsidR="004E1DD9" w:rsidRDefault="004E1DD9" w:rsidP="00B2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FF"/>
    <w:rsid w:val="000071A8"/>
    <w:rsid w:val="0002392A"/>
    <w:rsid w:val="000265A4"/>
    <w:rsid w:val="00041726"/>
    <w:rsid w:val="00051F8E"/>
    <w:rsid w:val="00076BAD"/>
    <w:rsid w:val="000A272D"/>
    <w:rsid w:val="000B74E2"/>
    <w:rsid w:val="000C5E51"/>
    <w:rsid w:val="000E0A89"/>
    <w:rsid w:val="000E34CE"/>
    <w:rsid w:val="000F2A8F"/>
    <w:rsid w:val="000F3A22"/>
    <w:rsid w:val="000F5C58"/>
    <w:rsid w:val="00116575"/>
    <w:rsid w:val="00176712"/>
    <w:rsid w:val="001A2413"/>
    <w:rsid w:val="001A3F4D"/>
    <w:rsid w:val="001A7F71"/>
    <w:rsid w:val="001C0482"/>
    <w:rsid w:val="00210033"/>
    <w:rsid w:val="00210B11"/>
    <w:rsid w:val="0021554F"/>
    <w:rsid w:val="00226BA9"/>
    <w:rsid w:val="00227EAB"/>
    <w:rsid w:val="00271E37"/>
    <w:rsid w:val="002B0A51"/>
    <w:rsid w:val="002D425E"/>
    <w:rsid w:val="00305143"/>
    <w:rsid w:val="00310653"/>
    <w:rsid w:val="0032059E"/>
    <w:rsid w:val="0036252A"/>
    <w:rsid w:val="00386430"/>
    <w:rsid w:val="003A6179"/>
    <w:rsid w:val="003F2830"/>
    <w:rsid w:val="00440F57"/>
    <w:rsid w:val="004745F6"/>
    <w:rsid w:val="004E1DD9"/>
    <w:rsid w:val="00537736"/>
    <w:rsid w:val="0056621C"/>
    <w:rsid w:val="00580266"/>
    <w:rsid w:val="00582494"/>
    <w:rsid w:val="005C0851"/>
    <w:rsid w:val="005D3CB1"/>
    <w:rsid w:val="005E58A9"/>
    <w:rsid w:val="005E7424"/>
    <w:rsid w:val="006114BA"/>
    <w:rsid w:val="00646AB9"/>
    <w:rsid w:val="0066009B"/>
    <w:rsid w:val="00663A49"/>
    <w:rsid w:val="00676C54"/>
    <w:rsid w:val="00684800"/>
    <w:rsid w:val="0068592F"/>
    <w:rsid w:val="00690E3C"/>
    <w:rsid w:val="006C3E79"/>
    <w:rsid w:val="006C4582"/>
    <w:rsid w:val="006E294B"/>
    <w:rsid w:val="006E2EFD"/>
    <w:rsid w:val="006E76F6"/>
    <w:rsid w:val="006F3BE6"/>
    <w:rsid w:val="007109E1"/>
    <w:rsid w:val="0073360B"/>
    <w:rsid w:val="00744787"/>
    <w:rsid w:val="00793A61"/>
    <w:rsid w:val="007E34F4"/>
    <w:rsid w:val="0082785E"/>
    <w:rsid w:val="00841717"/>
    <w:rsid w:val="00841760"/>
    <w:rsid w:val="008A027D"/>
    <w:rsid w:val="008C381A"/>
    <w:rsid w:val="008C73A7"/>
    <w:rsid w:val="009036B7"/>
    <w:rsid w:val="00951034"/>
    <w:rsid w:val="00973ED7"/>
    <w:rsid w:val="009A4586"/>
    <w:rsid w:val="009B47BB"/>
    <w:rsid w:val="009B54F5"/>
    <w:rsid w:val="009C32B9"/>
    <w:rsid w:val="00A2494F"/>
    <w:rsid w:val="00A33B60"/>
    <w:rsid w:val="00A34E92"/>
    <w:rsid w:val="00A508F5"/>
    <w:rsid w:val="00A634A6"/>
    <w:rsid w:val="00A73B94"/>
    <w:rsid w:val="00A76EFC"/>
    <w:rsid w:val="00AC6F61"/>
    <w:rsid w:val="00AD2179"/>
    <w:rsid w:val="00B01CE9"/>
    <w:rsid w:val="00B02E98"/>
    <w:rsid w:val="00B036A9"/>
    <w:rsid w:val="00B05D01"/>
    <w:rsid w:val="00B14E92"/>
    <w:rsid w:val="00B15205"/>
    <w:rsid w:val="00B211C7"/>
    <w:rsid w:val="00B21E85"/>
    <w:rsid w:val="00B45AB0"/>
    <w:rsid w:val="00B62E4B"/>
    <w:rsid w:val="00B7265A"/>
    <w:rsid w:val="00B77079"/>
    <w:rsid w:val="00BA7A7F"/>
    <w:rsid w:val="00BB7B84"/>
    <w:rsid w:val="00BC1615"/>
    <w:rsid w:val="00BC1951"/>
    <w:rsid w:val="00C122B6"/>
    <w:rsid w:val="00C14F93"/>
    <w:rsid w:val="00C507BF"/>
    <w:rsid w:val="00C8509C"/>
    <w:rsid w:val="00CA24B4"/>
    <w:rsid w:val="00CB1DD4"/>
    <w:rsid w:val="00CB3486"/>
    <w:rsid w:val="00CB4C3E"/>
    <w:rsid w:val="00CB53E1"/>
    <w:rsid w:val="00D2420C"/>
    <w:rsid w:val="00D25935"/>
    <w:rsid w:val="00D35E7E"/>
    <w:rsid w:val="00D37F10"/>
    <w:rsid w:val="00D45100"/>
    <w:rsid w:val="00D83D51"/>
    <w:rsid w:val="00DA0B5A"/>
    <w:rsid w:val="00DE2DA3"/>
    <w:rsid w:val="00DF332C"/>
    <w:rsid w:val="00E03136"/>
    <w:rsid w:val="00E11240"/>
    <w:rsid w:val="00E22CB1"/>
    <w:rsid w:val="00E3049D"/>
    <w:rsid w:val="00E34508"/>
    <w:rsid w:val="00E508BE"/>
    <w:rsid w:val="00E50FF7"/>
    <w:rsid w:val="00E53CAE"/>
    <w:rsid w:val="00E84BFF"/>
    <w:rsid w:val="00EB5055"/>
    <w:rsid w:val="00EC36F5"/>
    <w:rsid w:val="00EE46E9"/>
    <w:rsid w:val="00EF3109"/>
    <w:rsid w:val="00F4080C"/>
    <w:rsid w:val="00F42CE2"/>
    <w:rsid w:val="00F6559D"/>
    <w:rsid w:val="00F6708A"/>
    <w:rsid w:val="00F73A44"/>
    <w:rsid w:val="00F87C66"/>
    <w:rsid w:val="00FA0A27"/>
    <w:rsid w:val="00FA5EC1"/>
    <w:rsid w:val="00FC298A"/>
    <w:rsid w:val="00FC72BF"/>
    <w:rsid w:val="00FD143F"/>
    <w:rsid w:val="00FD1C6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A598"/>
  <w15:docId w15:val="{E3A1DCED-6BE4-4994-859F-87196BEC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FF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E84BFF"/>
    <w:pPr>
      <w:tabs>
        <w:tab w:val="center" w:pos="1620"/>
      </w:tabs>
      <w:ind w:left="480"/>
      <w:jc w:val="both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E84BFF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BF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BFF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bold">
    <w:name w:val="bold"/>
    <w:basedOn w:val="Zadanifontodlomka"/>
    <w:rsid w:val="00841760"/>
  </w:style>
  <w:style w:type="paragraph" w:styleId="Zaglavlje">
    <w:name w:val="header"/>
    <w:basedOn w:val="Normal"/>
    <w:link w:val="ZaglavljeChar"/>
    <w:uiPriority w:val="99"/>
    <w:unhideWhenUsed/>
    <w:rsid w:val="00B21E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1E85"/>
    <w:rPr>
      <w:rFonts w:ascii="Arial" w:eastAsia="Times New Roman" w:hAnsi="Arial" w:cs="Times New Roman"/>
      <w:sz w:val="18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21E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1E85"/>
    <w:rPr>
      <w:rFonts w:ascii="Arial" w:eastAsia="Times New Roman" w:hAnsi="Arial" w:cs="Times New Roman"/>
      <w:sz w:val="18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6B38-1D83-42F4-90E9-E514B01F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Svetec</dc:creator>
  <cp:lastModifiedBy>Općina Bogdanovci</cp:lastModifiedBy>
  <cp:revision>22</cp:revision>
  <cp:lastPrinted>2023-02-06T09:52:00Z</cp:lastPrinted>
  <dcterms:created xsi:type="dcterms:W3CDTF">2023-01-19T08:18:00Z</dcterms:created>
  <dcterms:modified xsi:type="dcterms:W3CDTF">2024-07-15T07:02:00Z</dcterms:modified>
</cp:coreProperties>
</file>