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3F5A2" w14:textId="77777777" w:rsidR="00901E71" w:rsidRPr="008478EF" w:rsidRDefault="00901E71" w:rsidP="00A965C1">
      <w:pPr>
        <w:jc w:val="both"/>
        <w:rPr>
          <w:rFonts w:ascii="Arial" w:hAnsi="Arial" w:cs="Arial"/>
          <w:sz w:val="24"/>
          <w:szCs w:val="24"/>
        </w:rPr>
      </w:pPr>
    </w:p>
    <w:p w14:paraId="37CD217D" w14:textId="77777777" w:rsidR="008478EF" w:rsidRDefault="008478EF" w:rsidP="00B83B57">
      <w:pPr>
        <w:jc w:val="both"/>
        <w:rPr>
          <w:rFonts w:ascii="Arial" w:hAnsi="Arial" w:cs="Arial"/>
          <w:sz w:val="24"/>
          <w:szCs w:val="24"/>
        </w:rPr>
      </w:pPr>
    </w:p>
    <w:p w14:paraId="02311FEE" w14:textId="16024FBD" w:rsidR="008478EF" w:rsidRDefault="008478EF" w:rsidP="00B83B57">
      <w:pPr>
        <w:jc w:val="both"/>
        <w:rPr>
          <w:rFonts w:ascii="Arial" w:hAnsi="Arial" w:cs="Arial"/>
          <w:sz w:val="24"/>
          <w:szCs w:val="24"/>
        </w:rPr>
      </w:pPr>
      <w:r w:rsidRPr="008478EF">
        <w:rPr>
          <w:rFonts w:ascii="Arial" w:eastAsia="Times New Roman" w:hAnsi="Arial" w:cs="Arial"/>
          <w:noProof/>
          <w:lang w:eastAsia="hr-HR"/>
        </w:rPr>
        <w:drawing>
          <wp:inline distT="0" distB="0" distL="0" distR="0" wp14:anchorId="71B9CE7D" wp14:editId="00338088">
            <wp:extent cx="5285740" cy="172402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85740" cy="1724025"/>
                    </a:xfrm>
                    <a:prstGeom prst="rect">
                      <a:avLst/>
                    </a:prstGeom>
                    <a:noFill/>
                  </pic:spPr>
                </pic:pic>
              </a:graphicData>
            </a:graphic>
          </wp:inline>
        </w:drawing>
      </w:r>
    </w:p>
    <w:p w14:paraId="4DDE05B1" w14:textId="77777777" w:rsidR="008478EF" w:rsidRPr="008478EF" w:rsidRDefault="008478EF" w:rsidP="008478EF">
      <w:pPr>
        <w:spacing w:after="0" w:line="240" w:lineRule="auto"/>
        <w:rPr>
          <w:rFonts w:ascii="Arial" w:eastAsia="Times New Roman" w:hAnsi="Arial" w:cs="Arial"/>
          <w:sz w:val="24"/>
          <w:szCs w:val="24"/>
          <w:lang w:eastAsia="hr-HR"/>
        </w:rPr>
      </w:pPr>
    </w:p>
    <w:p w14:paraId="7F0E7402" w14:textId="4B0DB82E" w:rsidR="002B3856" w:rsidRPr="008478EF" w:rsidRDefault="0044728C" w:rsidP="00345CFF">
      <w:pPr>
        <w:spacing w:after="0"/>
        <w:jc w:val="both"/>
        <w:rPr>
          <w:rFonts w:ascii="Arial" w:hAnsi="Arial" w:cs="Arial"/>
          <w:sz w:val="24"/>
          <w:szCs w:val="24"/>
        </w:rPr>
      </w:pPr>
      <w:r w:rsidRPr="008478EF">
        <w:rPr>
          <w:rFonts w:ascii="Arial" w:hAnsi="Arial" w:cs="Arial"/>
          <w:sz w:val="24"/>
          <w:szCs w:val="24"/>
        </w:rPr>
        <w:t xml:space="preserve">Na temelju </w:t>
      </w:r>
      <w:r w:rsidR="00A965C1" w:rsidRPr="008478EF">
        <w:rPr>
          <w:rFonts w:ascii="Arial" w:hAnsi="Arial" w:cs="Arial"/>
          <w:sz w:val="24"/>
          <w:szCs w:val="24"/>
        </w:rPr>
        <w:t xml:space="preserve"> odredbe </w:t>
      </w:r>
      <w:r w:rsidRPr="008478EF">
        <w:rPr>
          <w:rFonts w:ascii="Arial" w:hAnsi="Arial" w:cs="Arial"/>
          <w:sz w:val="24"/>
          <w:szCs w:val="24"/>
        </w:rPr>
        <w:t>članka 30.</w:t>
      </w:r>
      <w:r w:rsidR="00A965C1" w:rsidRPr="008478EF">
        <w:rPr>
          <w:rFonts w:ascii="Arial" w:hAnsi="Arial" w:cs="Arial"/>
          <w:sz w:val="24"/>
          <w:szCs w:val="24"/>
        </w:rPr>
        <w:t xml:space="preserve"> </w:t>
      </w:r>
      <w:r w:rsidRPr="008478EF">
        <w:rPr>
          <w:rFonts w:ascii="Arial" w:hAnsi="Arial" w:cs="Arial"/>
          <w:sz w:val="24"/>
          <w:szCs w:val="24"/>
        </w:rPr>
        <w:t xml:space="preserve">a stavka 2.  Zakona o područjima  </w:t>
      </w:r>
      <w:r w:rsidRPr="008478EF">
        <w:rPr>
          <w:rStyle w:val="row-header-thisquote-content"/>
          <w:rFonts w:ascii="Arial" w:hAnsi="Arial" w:cs="Arial"/>
          <w:sz w:val="24"/>
          <w:szCs w:val="24"/>
        </w:rPr>
        <w:t xml:space="preserve">županija, gradova i općina u Republici Hrvatskoj ( „Narodne novine“  br. : </w:t>
      </w:r>
      <w:hyperlink r:id="rId5" w:tooltip="Zakon o područjima županija, gradova i općina u Republici Hrvatskoj" w:history="1">
        <w:r w:rsidR="001C3B15" w:rsidRPr="008478EF">
          <w:rPr>
            <w:rStyle w:val="Hiperveza"/>
            <w:rFonts w:ascii="Arial" w:hAnsi="Arial" w:cs="Arial"/>
            <w:color w:val="auto"/>
            <w:sz w:val="24"/>
            <w:szCs w:val="24"/>
            <w:u w:val="none"/>
          </w:rPr>
          <w:t>86/</w:t>
        </w:r>
        <w:r w:rsidRPr="008478EF">
          <w:rPr>
            <w:rStyle w:val="Hiperveza"/>
            <w:rFonts w:ascii="Arial" w:hAnsi="Arial" w:cs="Arial"/>
            <w:color w:val="auto"/>
            <w:sz w:val="24"/>
            <w:szCs w:val="24"/>
            <w:u w:val="none"/>
          </w:rPr>
          <w:t>06</w:t>
        </w:r>
      </w:hyperlink>
      <w:r w:rsidRPr="008478EF">
        <w:rPr>
          <w:rStyle w:val="row-header-quote-text"/>
          <w:rFonts w:ascii="Arial" w:hAnsi="Arial" w:cs="Arial"/>
          <w:sz w:val="24"/>
          <w:szCs w:val="24"/>
        </w:rPr>
        <w:t xml:space="preserve">, </w:t>
      </w:r>
      <w:hyperlink r:id="rId6" w:tooltip="Ispravak Zakona o područjima županija, gradova i općina u Republici Hrvatskoj" w:history="1">
        <w:r w:rsidR="001C3B15" w:rsidRPr="008478EF">
          <w:rPr>
            <w:rStyle w:val="Hiperveza"/>
            <w:rFonts w:ascii="Arial" w:hAnsi="Arial" w:cs="Arial"/>
            <w:color w:val="auto"/>
            <w:sz w:val="24"/>
            <w:szCs w:val="24"/>
            <w:u w:val="none"/>
          </w:rPr>
          <w:t>125/</w:t>
        </w:r>
        <w:r w:rsidRPr="008478EF">
          <w:rPr>
            <w:rStyle w:val="Hiperveza"/>
            <w:rFonts w:ascii="Arial" w:hAnsi="Arial" w:cs="Arial"/>
            <w:color w:val="auto"/>
            <w:sz w:val="24"/>
            <w:szCs w:val="24"/>
            <w:u w:val="none"/>
          </w:rPr>
          <w:t>06</w:t>
        </w:r>
      </w:hyperlink>
      <w:r w:rsidRPr="008478EF">
        <w:rPr>
          <w:rStyle w:val="row-header-quote-text"/>
          <w:rFonts w:ascii="Arial" w:hAnsi="Arial" w:cs="Arial"/>
          <w:sz w:val="24"/>
          <w:szCs w:val="24"/>
        </w:rPr>
        <w:t xml:space="preserve">, </w:t>
      </w:r>
      <w:hyperlink r:id="rId7" w:tooltip="Ispravak Zakona o područjima županija, gradova i općina u Republici Hrvatskoj" w:history="1">
        <w:r w:rsidR="001C3B15" w:rsidRPr="008478EF">
          <w:rPr>
            <w:rStyle w:val="Hiperveza"/>
            <w:rFonts w:ascii="Arial" w:hAnsi="Arial" w:cs="Arial"/>
            <w:color w:val="auto"/>
            <w:sz w:val="24"/>
            <w:szCs w:val="24"/>
            <w:u w:val="none"/>
          </w:rPr>
          <w:t>16/</w:t>
        </w:r>
        <w:r w:rsidRPr="008478EF">
          <w:rPr>
            <w:rStyle w:val="Hiperveza"/>
            <w:rFonts w:ascii="Arial" w:hAnsi="Arial" w:cs="Arial"/>
            <w:color w:val="auto"/>
            <w:sz w:val="24"/>
            <w:szCs w:val="24"/>
            <w:u w:val="none"/>
          </w:rPr>
          <w:t>07</w:t>
        </w:r>
      </w:hyperlink>
      <w:r w:rsidRPr="008478EF">
        <w:rPr>
          <w:rStyle w:val="row-header-quote-text"/>
          <w:rFonts w:ascii="Arial" w:hAnsi="Arial" w:cs="Arial"/>
          <w:sz w:val="24"/>
          <w:szCs w:val="24"/>
        </w:rPr>
        <w:t xml:space="preserve">, </w:t>
      </w:r>
      <w:hyperlink r:id="rId8" w:tooltip="Ispravak Zakona o područjima županija, gradova i općina u Republici Hrvatskoj" w:history="1">
        <w:r w:rsidR="001C3B15" w:rsidRPr="008478EF">
          <w:rPr>
            <w:rStyle w:val="Hiperveza"/>
            <w:rFonts w:ascii="Arial" w:hAnsi="Arial" w:cs="Arial"/>
            <w:color w:val="auto"/>
            <w:sz w:val="24"/>
            <w:szCs w:val="24"/>
            <w:u w:val="none"/>
          </w:rPr>
          <w:t>46/</w:t>
        </w:r>
        <w:r w:rsidRPr="008478EF">
          <w:rPr>
            <w:rStyle w:val="Hiperveza"/>
            <w:rFonts w:ascii="Arial" w:hAnsi="Arial" w:cs="Arial"/>
            <w:color w:val="auto"/>
            <w:sz w:val="24"/>
            <w:szCs w:val="24"/>
            <w:u w:val="none"/>
          </w:rPr>
          <w:t>10</w:t>
        </w:r>
      </w:hyperlink>
      <w:r w:rsidRPr="008478EF">
        <w:rPr>
          <w:rStyle w:val="row-header-quote-text"/>
          <w:rFonts w:ascii="Arial" w:hAnsi="Arial" w:cs="Arial"/>
          <w:sz w:val="24"/>
          <w:szCs w:val="24"/>
        </w:rPr>
        <w:t xml:space="preserve">, </w:t>
      </w:r>
      <w:hyperlink r:id="rId9" w:tooltip="Odluka Ustavnog suda Republike Hrvatske broj: U-I-3226/2006 od 9. srpnja 2008." w:history="1">
        <w:r w:rsidR="001C3B15" w:rsidRPr="008478EF">
          <w:rPr>
            <w:rStyle w:val="Hiperveza"/>
            <w:rFonts w:ascii="Arial" w:hAnsi="Arial" w:cs="Arial"/>
            <w:color w:val="auto"/>
            <w:sz w:val="24"/>
            <w:szCs w:val="24"/>
            <w:u w:val="none"/>
          </w:rPr>
          <w:t>95/</w:t>
        </w:r>
        <w:r w:rsidRPr="008478EF">
          <w:rPr>
            <w:rStyle w:val="Hiperveza"/>
            <w:rFonts w:ascii="Arial" w:hAnsi="Arial" w:cs="Arial"/>
            <w:color w:val="auto"/>
            <w:sz w:val="24"/>
            <w:szCs w:val="24"/>
            <w:u w:val="none"/>
          </w:rPr>
          <w:t>08</w:t>
        </w:r>
      </w:hyperlink>
      <w:r w:rsidRPr="008478EF">
        <w:rPr>
          <w:rStyle w:val="row-header-quote-text"/>
          <w:rFonts w:ascii="Arial" w:hAnsi="Arial" w:cs="Arial"/>
          <w:sz w:val="24"/>
          <w:szCs w:val="24"/>
        </w:rPr>
        <w:t xml:space="preserve">, </w:t>
      </w:r>
      <w:hyperlink r:id="rId10" w:tooltip="Zakon o izmjenama i dopunama Zakona o područjima županija, gradova i općina u Republici Hrvatskoj" w:history="1">
        <w:r w:rsidRPr="008478EF">
          <w:rPr>
            <w:rStyle w:val="Hiperveza"/>
            <w:rFonts w:ascii="Arial" w:hAnsi="Arial" w:cs="Arial"/>
            <w:color w:val="auto"/>
            <w:sz w:val="24"/>
            <w:szCs w:val="24"/>
            <w:u w:val="none"/>
          </w:rPr>
          <w:t>145/2010</w:t>
        </w:r>
      </w:hyperlink>
      <w:r w:rsidRPr="008478EF">
        <w:rPr>
          <w:rStyle w:val="row-header-quote-text"/>
          <w:rFonts w:ascii="Arial" w:hAnsi="Arial" w:cs="Arial"/>
          <w:sz w:val="24"/>
          <w:szCs w:val="24"/>
        </w:rPr>
        <w:t xml:space="preserve">, </w:t>
      </w:r>
      <w:hyperlink r:id="rId11" w:tooltip="Zakon o izmjeni i dopuni Zakona o područjima županija, gradova i općina u Republici Hrvatskoj" w:history="1">
        <w:r w:rsidRPr="008478EF">
          <w:rPr>
            <w:rStyle w:val="Hiperveza"/>
            <w:rFonts w:ascii="Arial" w:hAnsi="Arial" w:cs="Arial"/>
            <w:color w:val="auto"/>
            <w:sz w:val="24"/>
            <w:szCs w:val="24"/>
            <w:u w:val="none"/>
          </w:rPr>
          <w:t>37</w:t>
        </w:r>
        <w:r w:rsidR="001C3B15" w:rsidRPr="008478EF">
          <w:rPr>
            <w:rStyle w:val="Hiperveza"/>
            <w:rFonts w:ascii="Arial" w:hAnsi="Arial" w:cs="Arial"/>
            <w:color w:val="auto"/>
            <w:sz w:val="24"/>
            <w:szCs w:val="24"/>
            <w:u w:val="none"/>
          </w:rPr>
          <w:t>/</w:t>
        </w:r>
        <w:r w:rsidRPr="008478EF">
          <w:rPr>
            <w:rStyle w:val="Hiperveza"/>
            <w:rFonts w:ascii="Arial" w:hAnsi="Arial" w:cs="Arial"/>
            <w:color w:val="auto"/>
            <w:sz w:val="24"/>
            <w:szCs w:val="24"/>
            <w:u w:val="none"/>
          </w:rPr>
          <w:t>13</w:t>
        </w:r>
      </w:hyperlink>
      <w:r w:rsidRPr="008478EF">
        <w:rPr>
          <w:rStyle w:val="row-header-quote-text"/>
          <w:rFonts w:ascii="Arial" w:hAnsi="Arial" w:cs="Arial"/>
          <w:sz w:val="24"/>
          <w:szCs w:val="24"/>
        </w:rPr>
        <w:t xml:space="preserve">, </w:t>
      </w:r>
      <w:hyperlink r:id="rId12" w:tooltip="Zakon o izmjeni i dopuni Zakona o područjima županija, gradova i općina u Republici Hrvatskoj" w:history="1">
        <w:r w:rsidRPr="008478EF">
          <w:rPr>
            <w:rStyle w:val="Hiperveza"/>
            <w:rFonts w:ascii="Arial" w:hAnsi="Arial" w:cs="Arial"/>
            <w:color w:val="auto"/>
            <w:sz w:val="24"/>
            <w:szCs w:val="24"/>
            <w:u w:val="none"/>
          </w:rPr>
          <w:t>4</w:t>
        </w:r>
        <w:r w:rsidR="001C3B15" w:rsidRPr="008478EF">
          <w:rPr>
            <w:rStyle w:val="Hiperveza"/>
            <w:rFonts w:ascii="Arial" w:hAnsi="Arial" w:cs="Arial"/>
            <w:color w:val="auto"/>
            <w:sz w:val="24"/>
            <w:szCs w:val="24"/>
            <w:u w:val="none"/>
          </w:rPr>
          <w:t>4/</w:t>
        </w:r>
        <w:r w:rsidRPr="008478EF">
          <w:rPr>
            <w:rStyle w:val="Hiperveza"/>
            <w:rFonts w:ascii="Arial" w:hAnsi="Arial" w:cs="Arial"/>
            <w:color w:val="auto"/>
            <w:sz w:val="24"/>
            <w:szCs w:val="24"/>
            <w:u w:val="none"/>
          </w:rPr>
          <w:t>13</w:t>
        </w:r>
      </w:hyperlink>
      <w:r w:rsidRPr="008478EF">
        <w:rPr>
          <w:rStyle w:val="row-header-quote-text"/>
          <w:rFonts w:ascii="Arial" w:hAnsi="Arial" w:cs="Arial"/>
          <w:sz w:val="24"/>
          <w:szCs w:val="24"/>
        </w:rPr>
        <w:t xml:space="preserve">, </w:t>
      </w:r>
      <w:hyperlink r:id="rId13" w:tooltip="Zakon o izmjeni i dopuni Zakona o područjima županija, gradova i općina u Republici Hrvatskoj" w:history="1">
        <w:r w:rsidRPr="008478EF">
          <w:rPr>
            <w:rStyle w:val="Hiperveza"/>
            <w:rFonts w:ascii="Arial" w:hAnsi="Arial" w:cs="Arial"/>
            <w:color w:val="auto"/>
            <w:sz w:val="24"/>
            <w:szCs w:val="24"/>
            <w:u w:val="none"/>
          </w:rPr>
          <w:t>4</w:t>
        </w:r>
        <w:r w:rsidR="001C3B15" w:rsidRPr="008478EF">
          <w:rPr>
            <w:rStyle w:val="Hiperveza"/>
            <w:rFonts w:ascii="Arial" w:hAnsi="Arial" w:cs="Arial"/>
            <w:color w:val="auto"/>
            <w:sz w:val="24"/>
            <w:szCs w:val="24"/>
            <w:u w:val="none"/>
          </w:rPr>
          <w:t>5/</w:t>
        </w:r>
        <w:r w:rsidRPr="008478EF">
          <w:rPr>
            <w:rStyle w:val="Hiperveza"/>
            <w:rFonts w:ascii="Arial" w:hAnsi="Arial" w:cs="Arial"/>
            <w:color w:val="auto"/>
            <w:sz w:val="24"/>
            <w:szCs w:val="24"/>
            <w:u w:val="none"/>
          </w:rPr>
          <w:t>13</w:t>
        </w:r>
      </w:hyperlink>
      <w:r w:rsidRPr="008478EF">
        <w:rPr>
          <w:rStyle w:val="row-header-quote-text"/>
          <w:rFonts w:ascii="Arial" w:hAnsi="Arial" w:cs="Arial"/>
          <w:sz w:val="24"/>
          <w:szCs w:val="24"/>
        </w:rPr>
        <w:t xml:space="preserve">, </w:t>
      </w:r>
      <w:hyperlink r:id="rId14" w:tooltip="Zakon o izmjenama i dopunama Zakona o područjima županija, gradova i općina u Republici Hrvatskoj" w:history="1">
        <w:r w:rsidR="001C3B15" w:rsidRPr="008478EF">
          <w:rPr>
            <w:rStyle w:val="Hiperveza"/>
            <w:rFonts w:ascii="Arial" w:hAnsi="Arial" w:cs="Arial"/>
            <w:color w:val="auto"/>
            <w:sz w:val="24"/>
            <w:szCs w:val="24"/>
            <w:u w:val="none"/>
          </w:rPr>
          <w:t>110/</w:t>
        </w:r>
        <w:r w:rsidRPr="008478EF">
          <w:rPr>
            <w:rStyle w:val="Hiperveza"/>
            <w:rFonts w:ascii="Arial" w:hAnsi="Arial" w:cs="Arial"/>
            <w:color w:val="auto"/>
            <w:sz w:val="24"/>
            <w:szCs w:val="24"/>
            <w:u w:val="none"/>
          </w:rPr>
          <w:t>15</w:t>
        </w:r>
      </w:hyperlink>
      <w:r w:rsidR="00815F52" w:rsidRPr="008478EF">
        <w:rPr>
          <w:rStyle w:val="row-header-quote-text"/>
          <w:rFonts w:ascii="Arial" w:hAnsi="Arial" w:cs="Arial"/>
          <w:sz w:val="24"/>
          <w:szCs w:val="24"/>
        </w:rPr>
        <w:t>),</w:t>
      </w:r>
      <w:r w:rsidR="00B83B57" w:rsidRPr="008478EF">
        <w:rPr>
          <w:rStyle w:val="row-header-quote-text"/>
          <w:rFonts w:ascii="Arial" w:hAnsi="Arial" w:cs="Arial"/>
          <w:sz w:val="24"/>
          <w:szCs w:val="24"/>
        </w:rPr>
        <w:t xml:space="preserve"> </w:t>
      </w:r>
      <w:r w:rsidRPr="008478EF">
        <w:rPr>
          <w:rStyle w:val="row-header-quote-text"/>
          <w:rFonts w:ascii="Arial" w:hAnsi="Arial" w:cs="Arial"/>
          <w:sz w:val="24"/>
          <w:szCs w:val="24"/>
        </w:rPr>
        <w:t>članka 35. st</w:t>
      </w:r>
      <w:r w:rsidR="00A965C1" w:rsidRPr="008478EF">
        <w:rPr>
          <w:rStyle w:val="row-header-quote-text"/>
          <w:rFonts w:ascii="Arial" w:hAnsi="Arial" w:cs="Arial"/>
          <w:sz w:val="24"/>
          <w:szCs w:val="24"/>
        </w:rPr>
        <w:t>avka</w:t>
      </w:r>
      <w:r w:rsidRPr="008478EF">
        <w:rPr>
          <w:rStyle w:val="row-header-quote-text"/>
          <w:rFonts w:ascii="Arial" w:hAnsi="Arial" w:cs="Arial"/>
          <w:sz w:val="24"/>
          <w:szCs w:val="24"/>
        </w:rPr>
        <w:t xml:space="preserve"> </w:t>
      </w:r>
      <w:r w:rsidR="00A965C1" w:rsidRPr="008478EF">
        <w:rPr>
          <w:rStyle w:val="row-header-quote-text"/>
          <w:rFonts w:ascii="Arial" w:hAnsi="Arial" w:cs="Arial"/>
          <w:sz w:val="24"/>
          <w:szCs w:val="24"/>
        </w:rPr>
        <w:t xml:space="preserve">1.  točke </w:t>
      </w:r>
      <w:r w:rsidRPr="008478EF">
        <w:rPr>
          <w:rStyle w:val="row-header-quote-text"/>
          <w:rFonts w:ascii="Arial" w:hAnsi="Arial" w:cs="Arial"/>
          <w:sz w:val="24"/>
          <w:szCs w:val="24"/>
        </w:rPr>
        <w:t xml:space="preserve"> 6. Zakona o </w:t>
      </w:r>
      <w:r w:rsidR="00A965C1" w:rsidRPr="008478EF">
        <w:rPr>
          <w:rFonts w:ascii="Arial" w:hAnsi="Arial" w:cs="Arial"/>
          <w:sz w:val="24"/>
          <w:szCs w:val="24"/>
        </w:rPr>
        <w:t>lokalnoj i po</w:t>
      </w:r>
      <w:r w:rsidR="00B83B57" w:rsidRPr="008478EF">
        <w:rPr>
          <w:rFonts w:ascii="Arial" w:hAnsi="Arial" w:cs="Arial"/>
          <w:sz w:val="24"/>
          <w:szCs w:val="24"/>
        </w:rPr>
        <w:t xml:space="preserve">dručnoj (regionalnoj) samoupravi </w:t>
      </w:r>
      <w:r w:rsidR="001C3B15" w:rsidRPr="008478EF">
        <w:rPr>
          <w:rFonts w:ascii="Arial" w:hAnsi="Arial" w:cs="Arial"/>
          <w:sz w:val="24"/>
          <w:szCs w:val="24"/>
        </w:rPr>
        <w:t xml:space="preserve"> (</w:t>
      </w:r>
      <w:r w:rsidR="00B83B57" w:rsidRPr="008478EF">
        <w:rPr>
          <w:rFonts w:ascii="Arial" w:hAnsi="Arial" w:cs="Arial"/>
          <w:sz w:val="24"/>
          <w:szCs w:val="24"/>
        </w:rPr>
        <w:t xml:space="preserve">"Narodne novine" br. 33/01, </w:t>
      </w:r>
      <w:r w:rsidR="001C3B15" w:rsidRPr="008478EF">
        <w:rPr>
          <w:rFonts w:ascii="Arial" w:hAnsi="Arial" w:cs="Arial"/>
          <w:sz w:val="24"/>
          <w:szCs w:val="24"/>
        </w:rPr>
        <w:t>60/</w:t>
      </w:r>
      <w:r w:rsidR="005E1407" w:rsidRPr="008478EF">
        <w:rPr>
          <w:rFonts w:ascii="Arial" w:hAnsi="Arial" w:cs="Arial"/>
          <w:sz w:val="24"/>
          <w:szCs w:val="24"/>
        </w:rPr>
        <w:t>01, 129/</w:t>
      </w:r>
      <w:r w:rsidR="001C3B15" w:rsidRPr="008478EF">
        <w:rPr>
          <w:rFonts w:ascii="Arial" w:hAnsi="Arial" w:cs="Arial"/>
          <w:sz w:val="24"/>
          <w:szCs w:val="24"/>
        </w:rPr>
        <w:t>05, 109/07, 36/09, 125/08, 36/09,</w:t>
      </w:r>
      <w:r w:rsidR="00B83B57" w:rsidRPr="008478EF">
        <w:rPr>
          <w:rFonts w:ascii="Arial" w:hAnsi="Arial" w:cs="Arial"/>
          <w:sz w:val="24"/>
          <w:szCs w:val="24"/>
        </w:rPr>
        <w:t>150/11,  1</w:t>
      </w:r>
      <w:r w:rsidR="001C3B15" w:rsidRPr="008478EF">
        <w:rPr>
          <w:rFonts w:ascii="Arial" w:hAnsi="Arial" w:cs="Arial"/>
          <w:sz w:val="24"/>
          <w:szCs w:val="24"/>
        </w:rPr>
        <w:t>44/12, 123/</w:t>
      </w:r>
      <w:r w:rsidR="005E1407" w:rsidRPr="008478EF">
        <w:rPr>
          <w:rFonts w:ascii="Arial" w:hAnsi="Arial" w:cs="Arial"/>
          <w:sz w:val="24"/>
          <w:szCs w:val="24"/>
        </w:rPr>
        <w:t>17,</w:t>
      </w:r>
      <w:r w:rsidR="00B83B57" w:rsidRPr="008478EF">
        <w:rPr>
          <w:rFonts w:ascii="Arial" w:hAnsi="Arial" w:cs="Arial"/>
          <w:sz w:val="24"/>
          <w:szCs w:val="24"/>
        </w:rPr>
        <w:t xml:space="preserve">  </w:t>
      </w:r>
      <w:r w:rsidR="001C3B15" w:rsidRPr="008478EF">
        <w:rPr>
          <w:rFonts w:ascii="Arial" w:hAnsi="Arial" w:cs="Arial"/>
          <w:sz w:val="24"/>
          <w:szCs w:val="24"/>
        </w:rPr>
        <w:t xml:space="preserve">98/19, </w:t>
      </w:r>
      <w:r w:rsidR="00B83B57" w:rsidRPr="008478EF">
        <w:rPr>
          <w:rFonts w:ascii="Arial" w:hAnsi="Arial" w:cs="Arial"/>
          <w:sz w:val="24"/>
          <w:szCs w:val="24"/>
        </w:rPr>
        <w:t xml:space="preserve"> </w:t>
      </w:r>
      <w:r w:rsidR="001C3B15" w:rsidRPr="008478EF">
        <w:rPr>
          <w:rFonts w:ascii="Arial" w:hAnsi="Arial" w:cs="Arial"/>
          <w:sz w:val="24"/>
          <w:szCs w:val="24"/>
        </w:rPr>
        <w:t xml:space="preserve"> 144/</w:t>
      </w:r>
      <w:r w:rsidR="005E1407" w:rsidRPr="008478EF">
        <w:rPr>
          <w:rFonts w:ascii="Arial" w:hAnsi="Arial" w:cs="Arial"/>
          <w:sz w:val="24"/>
          <w:szCs w:val="24"/>
        </w:rPr>
        <w:t>20</w:t>
      </w:r>
      <w:r w:rsidR="00815F52" w:rsidRPr="008478EF">
        <w:rPr>
          <w:rFonts w:ascii="Arial" w:hAnsi="Arial" w:cs="Arial"/>
          <w:sz w:val="24"/>
          <w:szCs w:val="24"/>
        </w:rPr>
        <w:t>)</w:t>
      </w:r>
      <w:r w:rsidR="00A965C1" w:rsidRPr="008478EF">
        <w:rPr>
          <w:rFonts w:ascii="Arial" w:hAnsi="Arial" w:cs="Arial"/>
          <w:sz w:val="24"/>
          <w:szCs w:val="24"/>
        </w:rPr>
        <w:t>,</w:t>
      </w:r>
      <w:r w:rsidR="001C3B15" w:rsidRPr="008478EF">
        <w:rPr>
          <w:rFonts w:ascii="Arial" w:hAnsi="Arial" w:cs="Arial"/>
          <w:sz w:val="24"/>
          <w:szCs w:val="24"/>
        </w:rPr>
        <w:t xml:space="preserve"> </w:t>
      </w:r>
      <w:r w:rsidR="00A965C1" w:rsidRPr="008478EF">
        <w:rPr>
          <w:rFonts w:ascii="Arial" w:hAnsi="Arial" w:cs="Arial"/>
          <w:sz w:val="24"/>
          <w:szCs w:val="24"/>
        </w:rPr>
        <w:t xml:space="preserve"> </w:t>
      </w:r>
      <w:r w:rsidR="00B83B57" w:rsidRPr="008478EF">
        <w:rPr>
          <w:rFonts w:ascii="Arial" w:hAnsi="Arial" w:cs="Arial"/>
          <w:sz w:val="24"/>
          <w:szCs w:val="24"/>
        </w:rPr>
        <w:t xml:space="preserve">   </w:t>
      </w:r>
      <w:r w:rsidR="00A965C1" w:rsidRPr="008478EF">
        <w:rPr>
          <w:rFonts w:ascii="Arial" w:hAnsi="Arial" w:cs="Arial"/>
          <w:sz w:val="24"/>
          <w:szCs w:val="24"/>
        </w:rPr>
        <w:t>članka</w:t>
      </w:r>
      <w:r w:rsidR="00B83B57" w:rsidRPr="008478EF">
        <w:rPr>
          <w:rFonts w:ascii="Arial" w:hAnsi="Arial" w:cs="Arial"/>
          <w:sz w:val="24"/>
          <w:szCs w:val="24"/>
        </w:rPr>
        <w:t xml:space="preserve"> </w:t>
      </w:r>
      <w:r w:rsidR="00345CFF">
        <w:rPr>
          <w:rFonts w:ascii="Arial" w:hAnsi="Arial" w:cs="Arial"/>
          <w:sz w:val="24"/>
          <w:szCs w:val="24"/>
        </w:rPr>
        <w:t>29</w:t>
      </w:r>
      <w:r w:rsidR="000D557B">
        <w:rPr>
          <w:rFonts w:ascii="Arial" w:hAnsi="Arial" w:cs="Arial"/>
          <w:sz w:val="24"/>
          <w:szCs w:val="24"/>
        </w:rPr>
        <w:t>.</w:t>
      </w:r>
      <w:r w:rsidR="00A965C1" w:rsidRPr="008478EF">
        <w:rPr>
          <w:rFonts w:ascii="Arial" w:hAnsi="Arial" w:cs="Arial"/>
          <w:sz w:val="24"/>
          <w:szCs w:val="24"/>
        </w:rPr>
        <w:t>Statuta</w:t>
      </w:r>
      <w:r w:rsidR="00B83B57" w:rsidRPr="008478EF">
        <w:rPr>
          <w:rFonts w:ascii="Arial" w:hAnsi="Arial" w:cs="Arial"/>
          <w:sz w:val="24"/>
          <w:szCs w:val="24"/>
        </w:rPr>
        <w:t xml:space="preserve"> </w:t>
      </w:r>
      <w:r w:rsidR="00A965C1" w:rsidRPr="008478EF">
        <w:rPr>
          <w:rFonts w:ascii="Arial" w:hAnsi="Arial" w:cs="Arial"/>
          <w:sz w:val="24"/>
          <w:szCs w:val="24"/>
        </w:rPr>
        <w:t xml:space="preserve"> Općine Bogdanovci</w:t>
      </w:r>
      <w:r w:rsidR="00543787" w:rsidRPr="008478EF">
        <w:rPr>
          <w:rFonts w:ascii="Arial" w:hAnsi="Arial" w:cs="Arial"/>
          <w:sz w:val="24"/>
          <w:szCs w:val="24"/>
        </w:rPr>
        <w:t xml:space="preserve">  (</w:t>
      </w:r>
      <w:r w:rsidR="00CF327B" w:rsidRPr="00CF327B">
        <w:rPr>
          <w:rFonts w:ascii="Arial" w:eastAsia="Times New Roman" w:hAnsi="Arial" w:cs="Arial"/>
          <w:sz w:val="24"/>
          <w:szCs w:val="24"/>
          <w:lang w:eastAsia="hr-HR"/>
        </w:rPr>
        <w:t xml:space="preserve"> „Službeni vjesnik“  Vukovarsko-srijemske županije br. 04/21 i 21/22)</w:t>
      </w:r>
      <w:r w:rsidR="00A965C1" w:rsidRPr="008478EF">
        <w:rPr>
          <w:rFonts w:ascii="Arial" w:hAnsi="Arial" w:cs="Arial"/>
          <w:sz w:val="24"/>
          <w:szCs w:val="24"/>
        </w:rPr>
        <w:t xml:space="preserve">, </w:t>
      </w:r>
      <w:r w:rsidR="00B83B57" w:rsidRPr="008478EF">
        <w:rPr>
          <w:rFonts w:ascii="Arial" w:hAnsi="Arial" w:cs="Arial"/>
          <w:sz w:val="24"/>
          <w:szCs w:val="24"/>
        </w:rPr>
        <w:t xml:space="preserve"> </w:t>
      </w:r>
      <w:r w:rsidR="00A965C1" w:rsidRPr="008478EF">
        <w:rPr>
          <w:rFonts w:ascii="Arial" w:hAnsi="Arial" w:cs="Arial"/>
          <w:sz w:val="24"/>
          <w:szCs w:val="24"/>
        </w:rPr>
        <w:t xml:space="preserve">Općinsko vijeće Općine Bogdanovci na svojoj </w:t>
      </w:r>
      <w:r w:rsidR="00345CFF">
        <w:rPr>
          <w:rFonts w:ascii="Arial" w:hAnsi="Arial" w:cs="Arial"/>
          <w:sz w:val="24"/>
          <w:szCs w:val="24"/>
        </w:rPr>
        <w:t>32.</w:t>
      </w:r>
      <w:r w:rsidR="00A965C1" w:rsidRPr="008478EF">
        <w:rPr>
          <w:rFonts w:ascii="Arial" w:hAnsi="Arial" w:cs="Arial"/>
          <w:sz w:val="24"/>
          <w:szCs w:val="24"/>
        </w:rPr>
        <w:t xml:space="preserve">sjednici održanoj dana </w:t>
      </w:r>
      <w:r w:rsidR="00345CFF">
        <w:rPr>
          <w:rFonts w:ascii="Arial" w:hAnsi="Arial" w:cs="Arial"/>
          <w:sz w:val="24"/>
          <w:szCs w:val="24"/>
        </w:rPr>
        <w:t xml:space="preserve">30.10.2023. </w:t>
      </w:r>
      <w:r w:rsidR="00A965C1" w:rsidRPr="008478EF">
        <w:rPr>
          <w:rFonts w:ascii="Arial" w:hAnsi="Arial" w:cs="Arial"/>
          <w:sz w:val="24"/>
          <w:szCs w:val="24"/>
        </w:rPr>
        <w:t>donijelo je:</w:t>
      </w:r>
    </w:p>
    <w:p w14:paraId="68856816" w14:textId="77777777" w:rsidR="00A965C1" w:rsidRPr="008478EF" w:rsidRDefault="00A965C1" w:rsidP="00345CFF">
      <w:pPr>
        <w:spacing w:after="0"/>
        <w:jc w:val="both"/>
        <w:rPr>
          <w:rFonts w:ascii="Arial" w:hAnsi="Arial" w:cs="Arial"/>
          <w:sz w:val="24"/>
          <w:szCs w:val="24"/>
        </w:rPr>
      </w:pPr>
    </w:p>
    <w:p w14:paraId="60F6FB77" w14:textId="77777777" w:rsidR="00A965C1" w:rsidRPr="00345CFF" w:rsidRDefault="00A965C1" w:rsidP="00345CFF">
      <w:pPr>
        <w:spacing w:after="0" w:line="240" w:lineRule="auto"/>
        <w:jc w:val="center"/>
        <w:rPr>
          <w:rFonts w:ascii="Arial" w:hAnsi="Arial" w:cs="Arial"/>
          <w:b/>
          <w:bCs/>
          <w:sz w:val="24"/>
          <w:szCs w:val="24"/>
        </w:rPr>
      </w:pPr>
      <w:r w:rsidRPr="00345CFF">
        <w:rPr>
          <w:rFonts w:ascii="Arial" w:hAnsi="Arial" w:cs="Arial"/>
          <w:b/>
          <w:bCs/>
          <w:sz w:val="24"/>
          <w:szCs w:val="24"/>
        </w:rPr>
        <w:t>ODLUKU</w:t>
      </w:r>
    </w:p>
    <w:p w14:paraId="7E19FE83" w14:textId="77777777" w:rsidR="00A965C1" w:rsidRPr="008478EF" w:rsidRDefault="00A965C1" w:rsidP="00345CFF">
      <w:pPr>
        <w:spacing w:after="0" w:line="240" w:lineRule="auto"/>
        <w:jc w:val="center"/>
        <w:rPr>
          <w:rFonts w:ascii="Arial" w:hAnsi="Arial" w:cs="Arial"/>
          <w:sz w:val="24"/>
          <w:szCs w:val="24"/>
        </w:rPr>
      </w:pPr>
      <w:r w:rsidRPr="008478EF">
        <w:rPr>
          <w:rFonts w:ascii="Arial" w:hAnsi="Arial" w:cs="Arial"/>
          <w:sz w:val="24"/>
          <w:szCs w:val="24"/>
        </w:rPr>
        <w:t>o</w:t>
      </w:r>
    </w:p>
    <w:p w14:paraId="4645D236" w14:textId="3BA595B7" w:rsidR="00A965C1" w:rsidRPr="008478EF" w:rsidRDefault="00A965C1" w:rsidP="00345CFF">
      <w:pPr>
        <w:spacing w:after="0" w:line="240" w:lineRule="auto"/>
        <w:jc w:val="center"/>
        <w:rPr>
          <w:rFonts w:ascii="Arial" w:hAnsi="Arial" w:cs="Arial"/>
          <w:sz w:val="24"/>
          <w:szCs w:val="24"/>
        </w:rPr>
      </w:pPr>
      <w:r w:rsidRPr="008478EF">
        <w:rPr>
          <w:rFonts w:ascii="Arial" w:hAnsi="Arial" w:cs="Arial"/>
          <w:sz w:val="24"/>
          <w:szCs w:val="24"/>
        </w:rPr>
        <w:t xml:space="preserve">dobrovoljnom </w:t>
      </w:r>
      <w:r w:rsidR="0079086B">
        <w:rPr>
          <w:rFonts w:ascii="Arial" w:hAnsi="Arial" w:cs="Arial"/>
          <w:sz w:val="24"/>
          <w:szCs w:val="24"/>
        </w:rPr>
        <w:t xml:space="preserve">stvarnom </w:t>
      </w:r>
      <w:r w:rsidR="00901E71" w:rsidRPr="008478EF">
        <w:rPr>
          <w:rFonts w:ascii="Arial" w:hAnsi="Arial" w:cs="Arial"/>
          <w:sz w:val="24"/>
          <w:szCs w:val="24"/>
        </w:rPr>
        <w:t>spajanju O</w:t>
      </w:r>
      <w:r w:rsidRPr="008478EF">
        <w:rPr>
          <w:rFonts w:ascii="Arial" w:hAnsi="Arial" w:cs="Arial"/>
          <w:sz w:val="24"/>
          <w:szCs w:val="24"/>
        </w:rPr>
        <w:t xml:space="preserve">pćine Bogdanovci </w:t>
      </w:r>
    </w:p>
    <w:p w14:paraId="7F9E4DBC" w14:textId="77777777" w:rsidR="00A965C1" w:rsidRPr="008478EF" w:rsidRDefault="00A965C1" w:rsidP="00345CFF">
      <w:pPr>
        <w:spacing w:after="0" w:line="240" w:lineRule="auto"/>
        <w:jc w:val="center"/>
        <w:rPr>
          <w:rFonts w:ascii="Arial" w:hAnsi="Arial" w:cs="Arial"/>
          <w:sz w:val="24"/>
          <w:szCs w:val="24"/>
        </w:rPr>
      </w:pPr>
      <w:r w:rsidRPr="008478EF">
        <w:rPr>
          <w:rFonts w:ascii="Arial" w:hAnsi="Arial" w:cs="Arial"/>
          <w:sz w:val="24"/>
          <w:szCs w:val="24"/>
        </w:rPr>
        <w:t>s Gradom Vukovarom</w:t>
      </w:r>
    </w:p>
    <w:p w14:paraId="7719299E" w14:textId="77777777" w:rsidR="00A965C1" w:rsidRPr="008478EF" w:rsidRDefault="00A965C1" w:rsidP="00345CFF">
      <w:pPr>
        <w:spacing w:after="0"/>
        <w:jc w:val="center"/>
        <w:rPr>
          <w:rFonts w:ascii="Arial" w:hAnsi="Arial" w:cs="Arial"/>
          <w:sz w:val="24"/>
          <w:szCs w:val="24"/>
        </w:rPr>
      </w:pPr>
    </w:p>
    <w:p w14:paraId="1B5E8A36" w14:textId="77777777" w:rsidR="00A965C1" w:rsidRDefault="00A965C1" w:rsidP="00345CFF">
      <w:pPr>
        <w:spacing w:after="0"/>
        <w:jc w:val="center"/>
        <w:rPr>
          <w:rFonts w:ascii="Arial" w:hAnsi="Arial" w:cs="Arial"/>
          <w:sz w:val="24"/>
          <w:szCs w:val="24"/>
        </w:rPr>
      </w:pPr>
      <w:r w:rsidRPr="008478EF">
        <w:rPr>
          <w:rFonts w:ascii="Arial" w:hAnsi="Arial" w:cs="Arial"/>
          <w:sz w:val="24"/>
          <w:szCs w:val="24"/>
        </w:rPr>
        <w:t>I.</w:t>
      </w:r>
    </w:p>
    <w:p w14:paraId="706E2DD9" w14:textId="77777777" w:rsidR="00345CFF" w:rsidRPr="008478EF" w:rsidRDefault="00345CFF" w:rsidP="00345CFF">
      <w:pPr>
        <w:spacing w:after="0"/>
        <w:jc w:val="center"/>
        <w:rPr>
          <w:rFonts w:ascii="Arial" w:hAnsi="Arial" w:cs="Arial"/>
          <w:sz w:val="24"/>
          <w:szCs w:val="24"/>
        </w:rPr>
      </w:pPr>
    </w:p>
    <w:p w14:paraId="14E8FE2E" w14:textId="7575C956" w:rsidR="00A965C1" w:rsidRDefault="00A54F6B" w:rsidP="00345CFF">
      <w:pPr>
        <w:spacing w:after="0"/>
        <w:jc w:val="both"/>
        <w:rPr>
          <w:rFonts w:ascii="Arial" w:hAnsi="Arial" w:cs="Arial"/>
          <w:sz w:val="24"/>
          <w:szCs w:val="24"/>
        </w:rPr>
      </w:pPr>
      <w:r w:rsidRPr="008478EF">
        <w:rPr>
          <w:rFonts w:ascii="Arial" w:hAnsi="Arial" w:cs="Arial"/>
          <w:sz w:val="24"/>
          <w:szCs w:val="24"/>
        </w:rPr>
        <w:t>Ovom O</w:t>
      </w:r>
      <w:r w:rsidR="00A965C1" w:rsidRPr="008478EF">
        <w:rPr>
          <w:rFonts w:ascii="Arial" w:hAnsi="Arial" w:cs="Arial"/>
          <w:sz w:val="24"/>
          <w:szCs w:val="24"/>
        </w:rPr>
        <w:t xml:space="preserve">dlukom </w:t>
      </w:r>
      <w:r w:rsidR="00C7561B" w:rsidRPr="008478EF">
        <w:rPr>
          <w:rFonts w:ascii="Arial" w:hAnsi="Arial" w:cs="Arial"/>
          <w:sz w:val="24"/>
          <w:szCs w:val="24"/>
        </w:rPr>
        <w:t xml:space="preserve">jedinica lokalne samouprave </w:t>
      </w:r>
      <w:r w:rsidR="00A965C1" w:rsidRPr="008478EF">
        <w:rPr>
          <w:rFonts w:ascii="Arial" w:hAnsi="Arial" w:cs="Arial"/>
          <w:sz w:val="24"/>
          <w:szCs w:val="24"/>
        </w:rPr>
        <w:t xml:space="preserve">Općina </w:t>
      </w:r>
      <w:r w:rsidR="00D34291" w:rsidRPr="008478EF">
        <w:rPr>
          <w:rFonts w:ascii="Arial" w:hAnsi="Arial" w:cs="Arial"/>
          <w:sz w:val="24"/>
          <w:szCs w:val="24"/>
        </w:rPr>
        <w:t xml:space="preserve">Bogdanovci izražava namjeru </w:t>
      </w:r>
      <w:r w:rsidR="002F7A4D" w:rsidRPr="008478EF">
        <w:rPr>
          <w:rFonts w:ascii="Arial" w:hAnsi="Arial" w:cs="Arial"/>
          <w:sz w:val="24"/>
          <w:szCs w:val="24"/>
        </w:rPr>
        <w:t xml:space="preserve">i predlaže </w:t>
      </w:r>
      <w:r w:rsidR="00D34291" w:rsidRPr="008478EF">
        <w:rPr>
          <w:rFonts w:ascii="Arial" w:hAnsi="Arial" w:cs="Arial"/>
          <w:sz w:val="24"/>
          <w:szCs w:val="24"/>
        </w:rPr>
        <w:t>dobrovoljno</w:t>
      </w:r>
      <w:r w:rsidR="00F40F5C">
        <w:rPr>
          <w:rFonts w:ascii="Arial" w:hAnsi="Arial" w:cs="Arial"/>
          <w:sz w:val="24"/>
          <w:szCs w:val="24"/>
        </w:rPr>
        <w:t xml:space="preserve"> </w:t>
      </w:r>
      <w:r w:rsidR="00F40F5C" w:rsidRPr="00441112">
        <w:rPr>
          <w:rFonts w:ascii="Arial" w:hAnsi="Arial" w:cs="Arial"/>
          <w:sz w:val="24"/>
          <w:szCs w:val="24"/>
        </w:rPr>
        <w:t>stvarno</w:t>
      </w:r>
      <w:r w:rsidR="00D34291" w:rsidRPr="008478EF">
        <w:rPr>
          <w:rFonts w:ascii="Arial" w:hAnsi="Arial" w:cs="Arial"/>
          <w:sz w:val="24"/>
          <w:szCs w:val="24"/>
        </w:rPr>
        <w:t xml:space="preserve"> spajanj</w:t>
      </w:r>
      <w:r w:rsidR="002F7A4D" w:rsidRPr="008478EF">
        <w:rPr>
          <w:rFonts w:ascii="Arial" w:hAnsi="Arial" w:cs="Arial"/>
          <w:sz w:val="24"/>
          <w:szCs w:val="24"/>
        </w:rPr>
        <w:t>e</w:t>
      </w:r>
      <w:r w:rsidR="00D34291" w:rsidRPr="008478EF">
        <w:rPr>
          <w:rFonts w:ascii="Arial" w:hAnsi="Arial" w:cs="Arial"/>
          <w:sz w:val="24"/>
          <w:szCs w:val="24"/>
        </w:rPr>
        <w:t xml:space="preserve"> s</w:t>
      </w:r>
      <w:r w:rsidR="00C7561B" w:rsidRPr="008478EF">
        <w:rPr>
          <w:rFonts w:ascii="Arial" w:hAnsi="Arial" w:cs="Arial"/>
          <w:sz w:val="24"/>
          <w:szCs w:val="24"/>
        </w:rPr>
        <w:t xml:space="preserve"> jedinicom lokalne samouprave</w:t>
      </w:r>
      <w:r w:rsidR="00D34291" w:rsidRPr="008478EF">
        <w:rPr>
          <w:rFonts w:ascii="Arial" w:hAnsi="Arial" w:cs="Arial"/>
          <w:sz w:val="24"/>
          <w:szCs w:val="24"/>
        </w:rPr>
        <w:t xml:space="preserve"> Gradom Vukovarom. </w:t>
      </w:r>
    </w:p>
    <w:p w14:paraId="002DECB2" w14:textId="77777777" w:rsidR="00345CFF" w:rsidRPr="008478EF" w:rsidRDefault="00345CFF" w:rsidP="00345CFF">
      <w:pPr>
        <w:spacing w:after="0"/>
        <w:jc w:val="both"/>
        <w:rPr>
          <w:rFonts w:ascii="Arial" w:hAnsi="Arial" w:cs="Arial"/>
          <w:sz w:val="24"/>
          <w:szCs w:val="24"/>
        </w:rPr>
      </w:pPr>
    </w:p>
    <w:p w14:paraId="496BE5E7" w14:textId="77777777" w:rsidR="00901E71" w:rsidRDefault="00901E71" w:rsidP="00345CFF">
      <w:pPr>
        <w:spacing w:after="0"/>
        <w:jc w:val="center"/>
        <w:rPr>
          <w:rFonts w:ascii="Arial" w:hAnsi="Arial" w:cs="Arial"/>
          <w:sz w:val="24"/>
          <w:szCs w:val="24"/>
        </w:rPr>
      </w:pPr>
      <w:r w:rsidRPr="008478EF">
        <w:rPr>
          <w:rFonts w:ascii="Arial" w:hAnsi="Arial" w:cs="Arial"/>
          <w:sz w:val="24"/>
          <w:szCs w:val="24"/>
        </w:rPr>
        <w:t>II.</w:t>
      </w:r>
    </w:p>
    <w:p w14:paraId="6A5B1042" w14:textId="77777777" w:rsidR="00345CFF" w:rsidRPr="008478EF" w:rsidRDefault="00345CFF" w:rsidP="00345CFF">
      <w:pPr>
        <w:spacing w:after="0"/>
        <w:jc w:val="center"/>
        <w:rPr>
          <w:rFonts w:ascii="Arial" w:hAnsi="Arial" w:cs="Arial"/>
          <w:sz w:val="24"/>
          <w:szCs w:val="24"/>
        </w:rPr>
      </w:pPr>
    </w:p>
    <w:p w14:paraId="4B5FBBCA" w14:textId="77777777" w:rsidR="00D34291" w:rsidRDefault="00D34291" w:rsidP="00345CFF">
      <w:pPr>
        <w:spacing w:after="0"/>
        <w:jc w:val="both"/>
        <w:rPr>
          <w:rFonts w:ascii="Arial" w:hAnsi="Arial" w:cs="Arial"/>
          <w:sz w:val="24"/>
          <w:szCs w:val="24"/>
        </w:rPr>
      </w:pPr>
      <w:r w:rsidRPr="008478EF">
        <w:rPr>
          <w:rFonts w:ascii="Arial" w:hAnsi="Arial" w:cs="Arial"/>
          <w:sz w:val="24"/>
          <w:szCs w:val="24"/>
        </w:rPr>
        <w:t>Nova jedinica lokalne sam</w:t>
      </w:r>
      <w:r w:rsidR="007B7966" w:rsidRPr="008478EF">
        <w:rPr>
          <w:rFonts w:ascii="Arial" w:hAnsi="Arial" w:cs="Arial"/>
          <w:sz w:val="24"/>
          <w:szCs w:val="24"/>
        </w:rPr>
        <w:t>ouprave koja nasta</w:t>
      </w:r>
      <w:r w:rsidR="00982642" w:rsidRPr="008478EF">
        <w:rPr>
          <w:rFonts w:ascii="Arial" w:hAnsi="Arial" w:cs="Arial"/>
          <w:sz w:val="24"/>
          <w:szCs w:val="24"/>
        </w:rPr>
        <w:t>n</w:t>
      </w:r>
      <w:r w:rsidR="007B7966" w:rsidRPr="008478EF">
        <w:rPr>
          <w:rFonts w:ascii="Arial" w:hAnsi="Arial" w:cs="Arial"/>
          <w:sz w:val="24"/>
          <w:szCs w:val="24"/>
        </w:rPr>
        <w:t xml:space="preserve">e spajanjem </w:t>
      </w:r>
      <w:r w:rsidR="002F7A4D" w:rsidRPr="008478EF">
        <w:rPr>
          <w:rFonts w:ascii="Arial" w:hAnsi="Arial" w:cs="Arial"/>
          <w:sz w:val="24"/>
          <w:szCs w:val="24"/>
        </w:rPr>
        <w:t xml:space="preserve">je grad i </w:t>
      </w:r>
      <w:r w:rsidRPr="008478EF">
        <w:rPr>
          <w:rFonts w:ascii="Arial" w:hAnsi="Arial" w:cs="Arial"/>
          <w:sz w:val="24"/>
          <w:szCs w:val="24"/>
        </w:rPr>
        <w:t xml:space="preserve">nosi naziv: Grad Vukovar, sa sjedištem u Vukovaru, </w:t>
      </w:r>
      <w:r w:rsidR="002F7A4D" w:rsidRPr="008478EF">
        <w:rPr>
          <w:rFonts w:ascii="Arial" w:hAnsi="Arial" w:cs="Arial"/>
          <w:sz w:val="24"/>
          <w:szCs w:val="24"/>
        </w:rPr>
        <w:t>D</w:t>
      </w:r>
      <w:r w:rsidRPr="008478EF">
        <w:rPr>
          <w:rFonts w:ascii="Arial" w:hAnsi="Arial" w:cs="Arial"/>
          <w:sz w:val="24"/>
          <w:szCs w:val="24"/>
        </w:rPr>
        <w:t>r. Franje Tuđmana 1</w:t>
      </w:r>
      <w:r w:rsidR="00901E71" w:rsidRPr="008478EF">
        <w:rPr>
          <w:rFonts w:ascii="Arial" w:hAnsi="Arial" w:cs="Arial"/>
          <w:sz w:val="24"/>
          <w:szCs w:val="24"/>
        </w:rPr>
        <w:t>.</w:t>
      </w:r>
    </w:p>
    <w:p w14:paraId="787B169E" w14:textId="77777777" w:rsidR="00345CFF" w:rsidRPr="008478EF" w:rsidRDefault="00345CFF" w:rsidP="00345CFF">
      <w:pPr>
        <w:spacing w:after="0"/>
        <w:jc w:val="both"/>
        <w:rPr>
          <w:rFonts w:ascii="Arial" w:hAnsi="Arial" w:cs="Arial"/>
          <w:sz w:val="24"/>
          <w:szCs w:val="24"/>
        </w:rPr>
      </w:pPr>
    </w:p>
    <w:p w14:paraId="38EA3A6D" w14:textId="77777777" w:rsidR="00F40F5C" w:rsidRDefault="00901E71" w:rsidP="00F40F5C">
      <w:pPr>
        <w:spacing w:after="0"/>
        <w:jc w:val="center"/>
        <w:rPr>
          <w:rFonts w:ascii="Arial" w:hAnsi="Arial" w:cs="Arial"/>
          <w:sz w:val="24"/>
          <w:szCs w:val="24"/>
        </w:rPr>
      </w:pPr>
      <w:r w:rsidRPr="008478EF">
        <w:rPr>
          <w:rFonts w:ascii="Arial" w:hAnsi="Arial" w:cs="Arial"/>
          <w:sz w:val="24"/>
          <w:szCs w:val="24"/>
        </w:rPr>
        <w:t>III.</w:t>
      </w:r>
    </w:p>
    <w:p w14:paraId="4022576C" w14:textId="724AC165" w:rsidR="00901E71" w:rsidRDefault="00901E71" w:rsidP="0053761B">
      <w:pPr>
        <w:spacing w:after="0"/>
        <w:jc w:val="both"/>
        <w:rPr>
          <w:rFonts w:ascii="Arial" w:hAnsi="Arial" w:cs="Arial"/>
          <w:sz w:val="24"/>
          <w:szCs w:val="24"/>
        </w:rPr>
      </w:pPr>
      <w:r w:rsidRPr="008478EF">
        <w:rPr>
          <w:rFonts w:ascii="Arial" w:hAnsi="Arial" w:cs="Arial"/>
          <w:sz w:val="24"/>
          <w:szCs w:val="24"/>
        </w:rPr>
        <w:t>Ovom Odlukom Općina Bogdanovci daje suglasnost za prijenos</w:t>
      </w:r>
      <w:r w:rsidR="00AF7CE6" w:rsidRPr="008478EF">
        <w:rPr>
          <w:rFonts w:ascii="Arial" w:hAnsi="Arial" w:cs="Arial"/>
          <w:sz w:val="24"/>
          <w:szCs w:val="24"/>
        </w:rPr>
        <w:t xml:space="preserve"> sve svoje </w:t>
      </w:r>
      <w:r w:rsidRPr="008478EF">
        <w:rPr>
          <w:rFonts w:ascii="Arial" w:hAnsi="Arial" w:cs="Arial"/>
          <w:sz w:val="24"/>
          <w:szCs w:val="24"/>
        </w:rPr>
        <w:t>imovine te</w:t>
      </w:r>
      <w:r w:rsidR="007B7966" w:rsidRPr="008478EF">
        <w:rPr>
          <w:rFonts w:ascii="Arial" w:hAnsi="Arial" w:cs="Arial"/>
          <w:sz w:val="24"/>
          <w:szCs w:val="24"/>
        </w:rPr>
        <w:t xml:space="preserve"> prava i obveza na </w:t>
      </w:r>
      <w:r w:rsidR="00A15354" w:rsidRPr="008478EF">
        <w:rPr>
          <w:rFonts w:ascii="Arial" w:hAnsi="Arial" w:cs="Arial"/>
          <w:sz w:val="24"/>
          <w:szCs w:val="24"/>
        </w:rPr>
        <w:t>jedinicu lokalne samouprave koja nastane spajanjem, opisane u točki II. ove Odluke.</w:t>
      </w:r>
    </w:p>
    <w:p w14:paraId="2F71C85C" w14:textId="77777777" w:rsidR="009562E8" w:rsidRDefault="009562E8" w:rsidP="00F40F5C">
      <w:pPr>
        <w:spacing w:after="0"/>
        <w:jc w:val="center"/>
        <w:rPr>
          <w:rFonts w:ascii="Arial" w:hAnsi="Arial" w:cs="Arial"/>
          <w:sz w:val="24"/>
          <w:szCs w:val="24"/>
        </w:rPr>
      </w:pPr>
    </w:p>
    <w:p w14:paraId="34ACA194" w14:textId="77777777" w:rsidR="001F0D90" w:rsidRPr="008478EF" w:rsidRDefault="001F0D90" w:rsidP="00F40F5C">
      <w:pPr>
        <w:spacing w:after="0"/>
        <w:jc w:val="center"/>
        <w:rPr>
          <w:rFonts w:ascii="Arial" w:hAnsi="Arial" w:cs="Arial"/>
          <w:sz w:val="24"/>
          <w:szCs w:val="24"/>
        </w:rPr>
      </w:pPr>
    </w:p>
    <w:p w14:paraId="0080AAE5" w14:textId="77777777" w:rsidR="00AF7CE6" w:rsidRDefault="00AF7CE6" w:rsidP="00345CFF">
      <w:pPr>
        <w:spacing w:after="0"/>
        <w:jc w:val="center"/>
        <w:rPr>
          <w:rFonts w:ascii="Arial" w:hAnsi="Arial" w:cs="Arial"/>
          <w:sz w:val="24"/>
          <w:szCs w:val="24"/>
        </w:rPr>
      </w:pPr>
      <w:r w:rsidRPr="008478EF">
        <w:rPr>
          <w:rFonts w:ascii="Arial" w:hAnsi="Arial" w:cs="Arial"/>
          <w:sz w:val="24"/>
          <w:szCs w:val="24"/>
        </w:rPr>
        <w:lastRenderedPageBreak/>
        <w:t>IV.</w:t>
      </w:r>
    </w:p>
    <w:p w14:paraId="49663785" w14:textId="77777777" w:rsidR="00345CFF" w:rsidRPr="008478EF" w:rsidRDefault="00345CFF" w:rsidP="00345CFF">
      <w:pPr>
        <w:spacing w:after="0"/>
        <w:jc w:val="center"/>
        <w:rPr>
          <w:rFonts w:ascii="Arial" w:hAnsi="Arial" w:cs="Arial"/>
          <w:sz w:val="24"/>
          <w:szCs w:val="24"/>
        </w:rPr>
      </w:pPr>
    </w:p>
    <w:p w14:paraId="6328D2CE" w14:textId="77777777" w:rsidR="00AF7CE6" w:rsidRPr="008478EF" w:rsidRDefault="00AF7CE6" w:rsidP="00345CFF">
      <w:pPr>
        <w:spacing w:after="0"/>
        <w:rPr>
          <w:rFonts w:ascii="Arial" w:hAnsi="Arial" w:cs="Arial"/>
          <w:sz w:val="24"/>
          <w:szCs w:val="24"/>
        </w:rPr>
      </w:pPr>
      <w:r w:rsidRPr="008478EF">
        <w:rPr>
          <w:rFonts w:ascii="Arial" w:hAnsi="Arial" w:cs="Arial"/>
          <w:sz w:val="24"/>
          <w:szCs w:val="24"/>
        </w:rPr>
        <w:t>Ova Odluka stupa na snagu osmog dana od objave u (službenom glasilu).</w:t>
      </w:r>
    </w:p>
    <w:p w14:paraId="302C0AD8" w14:textId="77777777" w:rsidR="00543787" w:rsidRPr="008478EF" w:rsidRDefault="00543787" w:rsidP="00345CFF">
      <w:pPr>
        <w:spacing w:after="0"/>
        <w:rPr>
          <w:rFonts w:ascii="Arial" w:hAnsi="Arial" w:cs="Arial"/>
          <w:sz w:val="24"/>
          <w:szCs w:val="24"/>
        </w:rPr>
      </w:pPr>
    </w:p>
    <w:p w14:paraId="0180F5DE" w14:textId="5FBBDD20" w:rsidR="005D73AB" w:rsidRPr="005D73AB" w:rsidRDefault="005D73AB" w:rsidP="005D73AB">
      <w:pPr>
        <w:tabs>
          <w:tab w:val="left" w:pos="5679"/>
        </w:tabs>
        <w:spacing w:after="0" w:line="240" w:lineRule="auto"/>
        <w:rPr>
          <w:rFonts w:ascii="Arial" w:eastAsia="Times New Roman" w:hAnsi="Arial" w:cs="Arial"/>
          <w:sz w:val="24"/>
          <w:szCs w:val="24"/>
          <w:lang w:eastAsia="hr-HR"/>
        </w:rPr>
      </w:pPr>
      <w:r w:rsidRPr="005D73AB">
        <w:rPr>
          <w:rFonts w:ascii="Arial" w:eastAsia="Times New Roman" w:hAnsi="Arial" w:cs="Arial"/>
          <w:sz w:val="24"/>
          <w:szCs w:val="24"/>
          <w:lang w:eastAsia="hr-HR"/>
        </w:rPr>
        <w:t>KLASA: 024-01/23-01/</w:t>
      </w:r>
      <w:r w:rsidR="00A94B98">
        <w:rPr>
          <w:rFonts w:ascii="Arial" w:eastAsia="Times New Roman" w:hAnsi="Arial" w:cs="Arial"/>
          <w:sz w:val="24"/>
          <w:szCs w:val="24"/>
          <w:lang w:eastAsia="hr-HR"/>
        </w:rPr>
        <w:t>06</w:t>
      </w:r>
    </w:p>
    <w:p w14:paraId="4B64E8F0" w14:textId="4FA651C8" w:rsidR="005D73AB" w:rsidRPr="005D73AB" w:rsidRDefault="005D73AB" w:rsidP="005D73AB">
      <w:pPr>
        <w:spacing w:after="0" w:line="240" w:lineRule="auto"/>
        <w:rPr>
          <w:rFonts w:ascii="Arial" w:eastAsia="Times New Roman" w:hAnsi="Arial" w:cs="Arial"/>
          <w:sz w:val="24"/>
          <w:szCs w:val="24"/>
          <w:lang w:eastAsia="hr-HR"/>
        </w:rPr>
      </w:pPr>
      <w:r w:rsidRPr="005D73AB">
        <w:rPr>
          <w:rFonts w:ascii="Arial" w:eastAsia="Times New Roman" w:hAnsi="Arial" w:cs="Arial"/>
          <w:sz w:val="24"/>
          <w:szCs w:val="24"/>
          <w:lang w:eastAsia="hr-HR"/>
        </w:rPr>
        <w:t>URBROJ: 2196-8-01/01-23-</w:t>
      </w:r>
      <w:r w:rsidR="00A94B98">
        <w:rPr>
          <w:rFonts w:ascii="Arial" w:eastAsia="Times New Roman" w:hAnsi="Arial" w:cs="Arial"/>
          <w:sz w:val="24"/>
          <w:szCs w:val="24"/>
          <w:lang w:eastAsia="hr-HR"/>
        </w:rPr>
        <w:t>01</w:t>
      </w:r>
    </w:p>
    <w:p w14:paraId="494AE05A" w14:textId="090072C7" w:rsidR="00AF7CE6" w:rsidRPr="008478EF" w:rsidRDefault="00AF7CE6" w:rsidP="00345CFF">
      <w:pPr>
        <w:spacing w:after="0" w:line="240" w:lineRule="auto"/>
        <w:rPr>
          <w:rFonts w:ascii="Arial" w:hAnsi="Arial" w:cs="Arial"/>
          <w:sz w:val="24"/>
          <w:szCs w:val="24"/>
        </w:rPr>
      </w:pPr>
      <w:r w:rsidRPr="008478EF">
        <w:rPr>
          <w:rFonts w:ascii="Arial" w:hAnsi="Arial" w:cs="Arial"/>
          <w:sz w:val="24"/>
          <w:szCs w:val="24"/>
        </w:rPr>
        <w:t xml:space="preserve">U </w:t>
      </w:r>
      <w:proofErr w:type="spellStart"/>
      <w:r w:rsidRPr="008478EF">
        <w:rPr>
          <w:rFonts w:ascii="Arial" w:hAnsi="Arial" w:cs="Arial"/>
          <w:sz w:val="24"/>
          <w:szCs w:val="24"/>
        </w:rPr>
        <w:t>Bogdanovcima</w:t>
      </w:r>
      <w:proofErr w:type="spellEnd"/>
      <w:r w:rsidRPr="008478EF">
        <w:rPr>
          <w:rFonts w:ascii="Arial" w:hAnsi="Arial" w:cs="Arial"/>
          <w:sz w:val="24"/>
          <w:szCs w:val="24"/>
        </w:rPr>
        <w:t xml:space="preserve">, </w:t>
      </w:r>
      <w:r w:rsidR="005D73AB">
        <w:rPr>
          <w:rFonts w:ascii="Arial" w:hAnsi="Arial" w:cs="Arial"/>
          <w:sz w:val="24"/>
          <w:szCs w:val="24"/>
        </w:rPr>
        <w:t>30.10.2023.</w:t>
      </w:r>
    </w:p>
    <w:p w14:paraId="588DBB54" w14:textId="77777777" w:rsidR="00AF7CE6" w:rsidRPr="008478EF" w:rsidRDefault="00AF7CE6" w:rsidP="00345CFF">
      <w:pPr>
        <w:spacing w:after="0"/>
        <w:jc w:val="right"/>
        <w:rPr>
          <w:rFonts w:ascii="Arial" w:hAnsi="Arial" w:cs="Arial"/>
          <w:sz w:val="24"/>
          <w:szCs w:val="24"/>
        </w:rPr>
      </w:pPr>
    </w:p>
    <w:p w14:paraId="60A35A5C" w14:textId="77777777" w:rsidR="008478EF" w:rsidRPr="008478EF" w:rsidRDefault="00AF7CE6" w:rsidP="00345CFF">
      <w:pPr>
        <w:widowControl w:val="0"/>
        <w:autoSpaceDE w:val="0"/>
        <w:autoSpaceDN w:val="0"/>
        <w:spacing w:after="0"/>
        <w:jc w:val="right"/>
        <w:rPr>
          <w:rFonts w:ascii="Arial" w:eastAsia="Times New Roman" w:hAnsi="Arial" w:cs="Arial"/>
          <w:lang w:eastAsia="zh-CN"/>
        </w:rPr>
      </w:pPr>
      <w:r w:rsidRPr="008478EF">
        <w:rPr>
          <w:rFonts w:ascii="Arial" w:hAnsi="Arial" w:cs="Arial"/>
          <w:sz w:val="24"/>
          <w:szCs w:val="24"/>
        </w:rPr>
        <w:t xml:space="preserve"> </w:t>
      </w:r>
      <w:r w:rsidR="008478EF" w:rsidRPr="008478EF">
        <w:rPr>
          <w:rFonts w:ascii="Arial" w:eastAsia="Times New Roman" w:hAnsi="Arial" w:cs="Arial"/>
          <w:lang w:eastAsia="zh-CN"/>
        </w:rPr>
        <w:t xml:space="preserve">                                                                                                    Predsjednica Općinskog vijeća</w:t>
      </w:r>
    </w:p>
    <w:p w14:paraId="75CE74F4" w14:textId="77777777" w:rsidR="008478EF" w:rsidRPr="008478EF" w:rsidRDefault="008478EF" w:rsidP="00345CFF">
      <w:pPr>
        <w:widowControl w:val="0"/>
        <w:autoSpaceDE w:val="0"/>
        <w:autoSpaceDN w:val="0"/>
        <w:spacing w:after="0" w:line="240" w:lineRule="auto"/>
        <w:jc w:val="right"/>
        <w:rPr>
          <w:rFonts w:ascii="Arial" w:eastAsia="Times New Roman" w:hAnsi="Arial" w:cs="Arial"/>
          <w:lang w:eastAsia="zh-CN"/>
        </w:rPr>
      </w:pPr>
      <w:r w:rsidRPr="008478EF">
        <w:rPr>
          <w:rFonts w:ascii="Arial" w:eastAsia="Times New Roman" w:hAnsi="Arial" w:cs="Arial"/>
          <w:lang w:eastAsia="zh-CN"/>
        </w:rPr>
        <w:t xml:space="preserve">                                                                                   Anamarija Savić </w:t>
      </w:r>
      <w:proofErr w:type="spellStart"/>
      <w:r w:rsidRPr="008478EF">
        <w:rPr>
          <w:rFonts w:ascii="Arial" w:eastAsia="Times New Roman" w:hAnsi="Arial" w:cs="Arial"/>
          <w:lang w:eastAsia="zh-CN"/>
        </w:rPr>
        <w:t>Bajac</w:t>
      </w:r>
      <w:proofErr w:type="spellEnd"/>
      <w:r w:rsidRPr="008478EF">
        <w:rPr>
          <w:rFonts w:ascii="Arial" w:eastAsia="Times New Roman" w:hAnsi="Arial" w:cs="Arial"/>
          <w:lang w:eastAsia="zh-CN"/>
        </w:rPr>
        <w:t xml:space="preserve">, </w:t>
      </w:r>
      <w:proofErr w:type="spellStart"/>
      <w:r w:rsidRPr="008478EF">
        <w:rPr>
          <w:rFonts w:ascii="Arial" w:eastAsia="Times New Roman" w:hAnsi="Arial" w:cs="Arial"/>
          <w:lang w:eastAsia="zh-CN"/>
        </w:rPr>
        <w:t>bacc.admin.publ</w:t>
      </w:r>
      <w:proofErr w:type="spellEnd"/>
      <w:r w:rsidRPr="008478EF">
        <w:rPr>
          <w:rFonts w:ascii="Arial" w:eastAsia="Times New Roman" w:hAnsi="Arial" w:cs="Arial"/>
          <w:lang w:eastAsia="zh-CN"/>
        </w:rPr>
        <w:t xml:space="preserve">. </w:t>
      </w:r>
    </w:p>
    <w:p w14:paraId="0C69A64F" w14:textId="77777777" w:rsidR="008478EF" w:rsidRPr="008478EF" w:rsidRDefault="008478EF" w:rsidP="00345CFF">
      <w:pPr>
        <w:spacing w:after="0" w:line="240" w:lineRule="auto"/>
        <w:ind w:firstLine="5670"/>
        <w:jc w:val="center"/>
        <w:rPr>
          <w:rFonts w:ascii="Arial" w:eastAsia="Calibri" w:hAnsi="Arial" w:cs="Arial"/>
          <w:sz w:val="24"/>
          <w:szCs w:val="24"/>
        </w:rPr>
      </w:pPr>
    </w:p>
    <w:p w14:paraId="6BAD7C71" w14:textId="4C1DED4E" w:rsidR="001C3B15" w:rsidRPr="008478EF" w:rsidRDefault="001C3B15" w:rsidP="00345CFF">
      <w:pPr>
        <w:spacing w:after="0"/>
        <w:jc w:val="right"/>
        <w:rPr>
          <w:rFonts w:ascii="Arial" w:hAnsi="Arial" w:cs="Arial"/>
          <w:sz w:val="24"/>
          <w:szCs w:val="24"/>
        </w:rPr>
      </w:pPr>
    </w:p>
    <w:p w14:paraId="798BE140" w14:textId="77777777" w:rsidR="001C3B15" w:rsidRPr="008478EF" w:rsidRDefault="001C3B15" w:rsidP="00345CFF">
      <w:pPr>
        <w:spacing w:after="0"/>
        <w:jc w:val="center"/>
        <w:rPr>
          <w:rFonts w:ascii="Arial" w:hAnsi="Arial" w:cs="Arial"/>
          <w:sz w:val="24"/>
          <w:szCs w:val="24"/>
        </w:rPr>
      </w:pPr>
    </w:p>
    <w:p w14:paraId="064D4B2A" w14:textId="77777777" w:rsidR="001C3B15" w:rsidRPr="008478EF" w:rsidRDefault="001C3B15" w:rsidP="00345CFF">
      <w:pPr>
        <w:spacing w:after="0"/>
        <w:jc w:val="center"/>
        <w:rPr>
          <w:rFonts w:ascii="Arial" w:hAnsi="Arial" w:cs="Arial"/>
          <w:sz w:val="24"/>
          <w:szCs w:val="24"/>
        </w:rPr>
      </w:pPr>
    </w:p>
    <w:p w14:paraId="5E4947EC" w14:textId="77777777" w:rsidR="00AF7CE6" w:rsidRPr="008478EF" w:rsidRDefault="0067675A" w:rsidP="00345CFF">
      <w:pPr>
        <w:spacing w:after="0"/>
        <w:jc w:val="center"/>
        <w:rPr>
          <w:rFonts w:ascii="Arial" w:hAnsi="Arial" w:cs="Arial"/>
          <w:sz w:val="24"/>
          <w:szCs w:val="24"/>
        </w:rPr>
      </w:pPr>
      <w:r w:rsidRPr="008478EF">
        <w:rPr>
          <w:rFonts w:ascii="Arial" w:hAnsi="Arial" w:cs="Arial"/>
          <w:sz w:val="24"/>
          <w:szCs w:val="24"/>
        </w:rPr>
        <w:t>OBRAZLOŽENJE</w:t>
      </w:r>
    </w:p>
    <w:p w14:paraId="3C591562" w14:textId="77777777" w:rsidR="00AF7CE6" w:rsidRPr="008478EF" w:rsidRDefault="00190E86" w:rsidP="00345CFF">
      <w:pPr>
        <w:spacing w:after="0"/>
        <w:rPr>
          <w:rFonts w:ascii="Arial" w:hAnsi="Arial" w:cs="Arial"/>
          <w:sz w:val="24"/>
          <w:szCs w:val="24"/>
        </w:rPr>
      </w:pPr>
      <w:r w:rsidRPr="008478EF">
        <w:rPr>
          <w:rFonts w:ascii="Arial" w:hAnsi="Arial" w:cs="Arial"/>
          <w:sz w:val="24"/>
          <w:szCs w:val="24"/>
        </w:rPr>
        <w:t>Pravni temelj:</w:t>
      </w:r>
    </w:p>
    <w:p w14:paraId="3A26505C" w14:textId="77777777" w:rsidR="005D73AB" w:rsidRDefault="005D73AB" w:rsidP="00345CFF">
      <w:pPr>
        <w:spacing w:after="0"/>
        <w:rPr>
          <w:rFonts w:ascii="Arial" w:hAnsi="Arial" w:cs="Arial"/>
          <w:sz w:val="24"/>
          <w:szCs w:val="24"/>
        </w:rPr>
      </w:pPr>
    </w:p>
    <w:p w14:paraId="4096129D" w14:textId="2BBE2F38" w:rsidR="00815F52" w:rsidRPr="008478EF" w:rsidRDefault="00815F52" w:rsidP="00CF327B">
      <w:pPr>
        <w:spacing w:after="0"/>
        <w:jc w:val="both"/>
        <w:rPr>
          <w:rStyle w:val="Hiperveza"/>
          <w:rFonts w:ascii="Arial" w:hAnsi="Arial" w:cs="Arial"/>
          <w:color w:val="auto"/>
          <w:sz w:val="24"/>
          <w:szCs w:val="24"/>
          <w:u w:val="none"/>
        </w:rPr>
      </w:pPr>
      <w:r w:rsidRPr="008478EF">
        <w:rPr>
          <w:rFonts w:ascii="Arial" w:hAnsi="Arial" w:cs="Arial"/>
          <w:sz w:val="24"/>
          <w:szCs w:val="24"/>
        </w:rPr>
        <w:t xml:space="preserve">Zakon o područjima  </w:t>
      </w:r>
      <w:r w:rsidRPr="008478EF">
        <w:rPr>
          <w:rStyle w:val="row-header-thisquote-content"/>
          <w:rFonts w:ascii="Arial" w:hAnsi="Arial" w:cs="Arial"/>
          <w:sz w:val="24"/>
          <w:szCs w:val="24"/>
        </w:rPr>
        <w:t xml:space="preserve">županija, gradova i općina u Republici Hrvatskoj ( „Narodne novine“  br. : </w:t>
      </w:r>
      <w:hyperlink r:id="rId15" w:tooltip="Zakon o područjima županija, gradova i općina u Republici Hrvatskoj" w:history="1">
        <w:r w:rsidR="007B7966" w:rsidRPr="008478EF">
          <w:rPr>
            <w:rStyle w:val="Hiperveza"/>
            <w:rFonts w:ascii="Arial" w:hAnsi="Arial" w:cs="Arial"/>
            <w:color w:val="auto"/>
            <w:sz w:val="24"/>
            <w:szCs w:val="24"/>
            <w:u w:val="none"/>
          </w:rPr>
          <w:t>86/</w:t>
        </w:r>
        <w:r w:rsidRPr="008478EF">
          <w:rPr>
            <w:rStyle w:val="Hiperveza"/>
            <w:rFonts w:ascii="Arial" w:hAnsi="Arial" w:cs="Arial"/>
            <w:color w:val="auto"/>
            <w:sz w:val="24"/>
            <w:szCs w:val="24"/>
            <w:u w:val="none"/>
          </w:rPr>
          <w:t>06</w:t>
        </w:r>
      </w:hyperlink>
      <w:r w:rsidRPr="008478EF">
        <w:rPr>
          <w:rStyle w:val="row-header-quote-text"/>
          <w:rFonts w:ascii="Arial" w:hAnsi="Arial" w:cs="Arial"/>
          <w:sz w:val="24"/>
          <w:szCs w:val="24"/>
        </w:rPr>
        <w:t xml:space="preserve">, </w:t>
      </w:r>
      <w:hyperlink r:id="rId16" w:tooltip="Ispravak Zakona o područjima županija, gradova i općina u Republici Hrvatskoj" w:history="1">
        <w:r w:rsidR="007B7966" w:rsidRPr="008478EF">
          <w:rPr>
            <w:rStyle w:val="Hiperveza"/>
            <w:rFonts w:ascii="Arial" w:hAnsi="Arial" w:cs="Arial"/>
            <w:color w:val="auto"/>
            <w:sz w:val="24"/>
            <w:szCs w:val="24"/>
            <w:u w:val="none"/>
          </w:rPr>
          <w:t>125/</w:t>
        </w:r>
        <w:r w:rsidRPr="008478EF">
          <w:rPr>
            <w:rStyle w:val="Hiperveza"/>
            <w:rFonts w:ascii="Arial" w:hAnsi="Arial" w:cs="Arial"/>
            <w:color w:val="auto"/>
            <w:sz w:val="24"/>
            <w:szCs w:val="24"/>
            <w:u w:val="none"/>
          </w:rPr>
          <w:t>06</w:t>
        </w:r>
      </w:hyperlink>
      <w:r w:rsidRPr="008478EF">
        <w:rPr>
          <w:rStyle w:val="row-header-quote-text"/>
          <w:rFonts w:ascii="Arial" w:hAnsi="Arial" w:cs="Arial"/>
          <w:sz w:val="24"/>
          <w:szCs w:val="24"/>
        </w:rPr>
        <w:t xml:space="preserve">, </w:t>
      </w:r>
      <w:hyperlink r:id="rId17" w:tooltip="Ispravak Zakona o područjima županija, gradova i općina u Republici Hrvatskoj" w:history="1">
        <w:r w:rsidR="007B7966" w:rsidRPr="008478EF">
          <w:rPr>
            <w:rStyle w:val="Hiperveza"/>
            <w:rFonts w:ascii="Arial" w:hAnsi="Arial" w:cs="Arial"/>
            <w:color w:val="auto"/>
            <w:sz w:val="24"/>
            <w:szCs w:val="24"/>
            <w:u w:val="none"/>
          </w:rPr>
          <w:t>16/</w:t>
        </w:r>
        <w:r w:rsidRPr="008478EF">
          <w:rPr>
            <w:rStyle w:val="Hiperveza"/>
            <w:rFonts w:ascii="Arial" w:hAnsi="Arial" w:cs="Arial"/>
            <w:color w:val="auto"/>
            <w:sz w:val="24"/>
            <w:szCs w:val="24"/>
            <w:u w:val="none"/>
          </w:rPr>
          <w:t>07</w:t>
        </w:r>
      </w:hyperlink>
      <w:r w:rsidRPr="008478EF">
        <w:rPr>
          <w:rStyle w:val="row-header-quote-text"/>
          <w:rFonts w:ascii="Arial" w:hAnsi="Arial" w:cs="Arial"/>
          <w:sz w:val="24"/>
          <w:szCs w:val="24"/>
        </w:rPr>
        <w:t xml:space="preserve">, </w:t>
      </w:r>
      <w:hyperlink r:id="rId18" w:tooltip="Ispravak Zakona o područjima županija, gradova i općina u Republici Hrvatskoj" w:history="1">
        <w:r w:rsidR="007B7966" w:rsidRPr="008478EF">
          <w:rPr>
            <w:rStyle w:val="Hiperveza"/>
            <w:rFonts w:ascii="Arial" w:hAnsi="Arial" w:cs="Arial"/>
            <w:color w:val="auto"/>
            <w:sz w:val="24"/>
            <w:szCs w:val="24"/>
            <w:u w:val="none"/>
          </w:rPr>
          <w:t>46/</w:t>
        </w:r>
        <w:r w:rsidRPr="008478EF">
          <w:rPr>
            <w:rStyle w:val="Hiperveza"/>
            <w:rFonts w:ascii="Arial" w:hAnsi="Arial" w:cs="Arial"/>
            <w:color w:val="auto"/>
            <w:sz w:val="24"/>
            <w:szCs w:val="24"/>
            <w:u w:val="none"/>
          </w:rPr>
          <w:t>10</w:t>
        </w:r>
      </w:hyperlink>
      <w:r w:rsidRPr="008478EF">
        <w:rPr>
          <w:rStyle w:val="row-header-quote-text"/>
          <w:rFonts w:ascii="Arial" w:hAnsi="Arial" w:cs="Arial"/>
          <w:sz w:val="24"/>
          <w:szCs w:val="24"/>
        </w:rPr>
        <w:t xml:space="preserve">, </w:t>
      </w:r>
      <w:hyperlink r:id="rId19" w:tooltip="Odluka Ustavnog suda Republike Hrvatske broj: U-I-3226/2006 od 9. srpnja 2008." w:history="1">
        <w:r w:rsidR="007B7966" w:rsidRPr="008478EF">
          <w:rPr>
            <w:rStyle w:val="Hiperveza"/>
            <w:rFonts w:ascii="Arial" w:hAnsi="Arial" w:cs="Arial"/>
            <w:color w:val="auto"/>
            <w:sz w:val="24"/>
            <w:szCs w:val="24"/>
            <w:u w:val="none"/>
          </w:rPr>
          <w:t>95/0</w:t>
        </w:r>
        <w:r w:rsidRPr="008478EF">
          <w:rPr>
            <w:rStyle w:val="Hiperveza"/>
            <w:rFonts w:ascii="Arial" w:hAnsi="Arial" w:cs="Arial"/>
            <w:color w:val="auto"/>
            <w:sz w:val="24"/>
            <w:szCs w:val="24"/>
            <w:u w:val="none"/>
          </w:rPr>
          <w:t>8</w:t>
        </w:r>
      </w:hyperlink>
      <w:r w:rsidRPr="008478EF">
        <w:rPr>
          <w:rStyle w:val="row-header-quote-text"/>
          <w:rFonts w:ascii="Arial" w:hAnsi="Arial" w:cs="Arial"/>
          <w:sz w:val="24"/>
          <w:szCs w:val="24"/>
        </w:rPr>
        <w:t xml:space="preserve">, </w:t>
      </w:r>
      <w:hyperlink r:id="rId20" w:tooltip="Zakon o izmjenama i dopunama Zakona o područjima županija, gradova i općina u Republici Hrvatskoj" w:history="1">
        <w:r w:rsidRPr="008478EF">
          <w:rPr>
            <w:rStyle w:val="Hiperveza"/>
            <w:rFonts w:ascii="Arial" w:hAnsi="Arial" w:cs="Arial"/>
            <w:color w:val="auto"/>
            <w:sz w:val="24"/>
            <w:szCs w:val="24"/>
            <w:u w:val="none"/>
          </w:rPr>
          <w:t>145</w:t>
        </w:r>
        <w:r w:rsidR="007B7966" w:rsidRPr="008478EF">
          <w:rPr>
            <w:rStyle w:val="Hiperveza"/>
            <w:rFonts w:ascii="Arial" w:hAnsi="Arial" w:cs="Arial"/>
            <w:color w:val="auto"/>
            <w:sz w:val="24"/>
            <w:szCs w:val="24"/>
            <w:u w:val="none"/>
          </w:rPr>
          <w:t>/</w:t>
        </w:r>
        <w:r w:rsidRPr="008478EF">
          <w:rPr>
            <w:rStyle w:val="Hiperveza"/>
            <w:rFonts w:ascii="Arial" w:hAnsi="Arial" w:cs="Arial"/>
            <w:color w:val="auto"/>
            <w:sz w:val="24"/>
            <w:szCs w:val="24"/>
            <w:u w:val="none"/>
          </w:rPr>
          <w:t>10</w:t>
        </w:r>
      </w:hyperlink>
      <w:r w:rsidRPr="008478EF">
        <w:rPr>
          <w:rStyle w:val="row-header-quote-text"/>
          <w:rFonts w:ascii="Arial" w:hAnsi="Arial" w:cs="Arial"/>
          <w:sz w:val="24"/>
          <w:szCs w:val="24"/>
        </w:rPr>
        <w:t xml:space="preserve">, </w:t>
      </w:r>
      <w:hyperlink r:id="rId21" w:tooltip="Zakon o izmjeni i dopuni Zakona o područjima županija, gradova i općina u Republici Hrvatskoj" w:history="1">
        <w:r w:rsidRPr="008478EF">
          <w:rPr>
            <w:rStyle w:val="Hiperveza"/>
            <w:rFonts w:ascii="Arial" w:hAnsi="Arial" w:cs="Arial"/>
            <w:color w:val="auto"/>
            <w:sz w:val="24"/>
            <w:szCs w:val="24"/>
            <w:u w:val="none"/>
          </w:rPr>
          <w:t>37</w:t>
        </w:r>
        <w:r w:rsidR="007B7966" w:rsidRPr="008478EF">
          <w:rPr>
            <w:rStyle w:val="Hiperveza"/>
            <w:rFonts w:ascii="Arial" w:hAnsi="Arial" w:cs="Arial"/>
            <w:color w:val="auto"/>
            <w:sz w:val="24"/>
            <w:szCs w:val="24"/>
            <w:u w:val="none"/>
          </w:rPr>
          <w:t>/</w:t>
        </w:r>
        <w:r w:rsidRPr="008478EF">
          <w:rPr>
            <w:rStyle w:val="Hiperveza"/>
            <w:rFonts w:ascii="Arial" w:hAnsi="Arial" w:cs="Arial"/>
            <w:color w:val="auto"/>
            <w:sz w:val="24"/>
            <w:szCs w:val="24"/>
            <w:u w:val="none"/>
          </w:rPr>
          <w:t>13</w:t>
        </w:r>
      </w:hyperlink>
      <w:r w:rsidRPr="008478EF">
        <w:rPr>
          <w:rStyle w:val="row-header-quote-text"/>
          <w:rFonts w:ascii="Arial" w:hAnsi="Arial" w:cs="Arial"/>
          <w:sz w:val="24"/>
          <w:szCs w:val="24"/>
        </w:rPr>
        <w:t xml:space="preserve">, </w:t>
      </w:r>
      <w:hyperlink r:id="rId22" w:tooltip="Zakon o izmjeni i dopuni Zakona o područjima županija, gradova i općina u Republici Hrvatskoj" w:history="1">
        <w:r w:rsidRPr="008478EF">
          <w:rPr>
            <w:rStyle w:val="Hiperveza"/>
            <w:rFonts w:ascii="Arial" w:hAnsi="Arial" w:cs="Arial"/>
            <w:color w:val="auto"/>
            <w:sz w:val="24"/>
            <w:szCs w:val="24"/>
            <w:u w:val="none"/>
          </w:rPr>
          <w:t>4</w:t>
        </w:r>
        <w:r w:rsidR="007B7966" w:rsidRPr="008478EF">
          <w:rPr>
            <w:rStyle w:val="Hiperveza"/>
            <w:rFonts w:ascii="Arial" w:hAnsi="Arial" w:cs="Arial"/>
            <w:color w:val="auto"/>
            <w:sz w:val="24"/>
            <w:szCs w:val="24"/>
            <w:u w:val="none"/>
          </w:rPr>
          <w:t>4/</w:t>
        </w:r>
        <w:r w:rsidRPr="008478EF">
          <w:rPr>
            <w:rStyle w:val="Hiperveza"/>
            <w:rFonts w:ascii="Arial" w:hAnsi="Arial" w:cs="Arial"/>
            <w:color w:val="auto"/>
            <w:sz w:val="24"/>
            <w:szCs w:val="24"/>
            <w:u w:val="none"/>
          </w:rPr>
          <w:t>13</w:t>
        </w:r>
      </w:hyperlink>
      <w:r w:rsidRPr="008478EF">
        <w:rPr>
          <w:rStyle w:val="row-header-quote-text"/>
          <w:rFonts w:ascii="Arial" w:hAnsi="Arial" w:cs="Arial"/>
          <w:sz w:val="24"/>
          <w:szCs w:val="24"/>
        </w:rPr>
        <w:t xml:space="preserve">, </w:t>
      </w:r>
      <w:hyperlink r:id="rId23" w:tooltip="Zakon o izmjeni i dopuni Zakona o područjima županija, gradova i općina u Republici Hrvatskoj" w:history="1">
        <w:r w:rsidRPr="008478EF">
          <w:rPr>
            <w:rStyle w:val="Hiperveza"/>
            <w:rFonts w:ascii="Arial" w:hAnsi="Arial" w:cs="Arial"/>
            <w:color w:val="auto"/>
            <w:sz w:val="24"/>
            <w:szCs w:val="24"/>
            <w:u w:val="none"/>
          </w:rPr>
          <w:t>4</w:t>
        </w:r>
        <w:r w:rsidR="007B7966" w:rsidRPr="008478EF">
          <w:rPr>
            <w:rStyle w:val="Hiperveza"/>
            <w:rFonts w:ascii="Arial" w:hAnsi="Arial" w:cs="Arial"/>
            <w:color w:val="auto"/>
            <w:sz w:val="24"/>
            <w:szCs w:val="24"/>
            <w:u w:val="none"/>
          </w:rPr>
          <w:t>5/</w:t>
        </w:r>
        <w:r w:rsidRPr="008478EF">
          <w:rPr>
            <w:rStyle w:val="Hiperveza"/>
            <w:rFonts w:ascii="Arial" w:hAnsi="Arial" w:cs="Arial"/>
            <w:color w:val="auto"/>
            <w:sz w:val="24"/>
            <w:szCs w:val="24"/>
            <w:u w:val="none"/>
          </w:rPr>
          <w:t>13</w:t>
        </w:r>
      </w:hyperlink>
      <w:r w:rsidR="007B7966" w:rsidRPr="008478EF">
        <w:rPr>
          <w:rStyle w:val="Hiperveza"/>
          <w:rFonts w:ascii="Arial" w:hAnsi="Arial" w:cs="Arial"/>
          <w:color w:val="auto"/>
          <w:sz w:val="24"/>
          <w:szCs w:val="24"/>
          <w:u w:val="none"/>
        </w:rPr>
        <w:t xml:space="preserve"> i </w:t>
      </w:r>
      <w:r w:rsidRPr="008478EF">
        <w:rPr>
          <w:rStyle w:val="row-header-quote-text"/>
          <w:rFonts w:ascii="Arial" w:hAnsi="Arial" w:cs="Arial"/>
          <w:sz w:val="24"/>
          <w:szCs w:val="24"/>
        </w:rPr>
        <w:t xml:space="preserve">, </w:t>
      </w:r>
      <w:hyperlink r:id="rId24" w:tooltip="Zakon o izmjenama i dopunama Zakona o područjima županija, gradova i općina u Republici Hrvatskoj" w:history="1">
        <w:r w:rsidRPr="008478EF">
          <w:rPr>
            <w:rStyle w:val="Hiperveza"/>
            <w:rFonts w:ascii="Arial" w:hAnsi="Arial" w:cs="Arial"/>
            <w:color w:val="auto"/>
            <w:sz w:val="24"/>
            <w:szCs w:val="24"/>
            <w:u w:val="none"/>
          </w:rPr>
          <w:t>110/2015</w:t>
        </w:r>
      </w:hyperlink>
      <w:r w:rsidRPr="008478EF">
        <w:rPr>
          <w:rStyle w:val="Hiperveza"/>
          <w:rFonts w:ascii="Arial" w:hAnsi="Arial" w:cs="Arial"/>
          <w:color w:val="auto"/>
          <w:sz w:val="24"/>
          <w:szCs w:val="24"/>
          <w:u w:val="none"/>
        </w:rPr>
        <w:t>)</w:t>
      </w:r>
      <w:r w:rsidR="00A9548C" w:rsidRPr="008478EF">
        <w:rPr>
          <w:rStyle w:val="Hiperveza"/>
          <w:rFonts w:ascii="Arial" w:hAnsi="Arial" w:cs="Arial"/>
          <w:color w:val="auto"/>
          <w:sz w:val="24"/>
          <w:szCs w:val="24"/>
          <w:u w:val="none"/>
        </w:rPr>
        <w:t xml:space="preserve"> (u daljnjem tekstu Zakon)</w:t>
      </w:r>
    </w:p>
    <w:p w14:paraId="5854EBD9" w14:textId="77777777" w:rsidR="00815F52" w:rsidRPr="008478EF" w:rsidRDefault="00815F52" w:rsidP="00345CFF">
      <w:pPr>
        <w:spacing w:after="0" w:line="240" w:lineRule="auto"/>
        <w:rPr>
          <w:rFonts w:ascii="Arial" w:eastAsia="Times New Roman" w:hAnsi="Arial" w:cs="Arial"/>
          <w:sz w:val="24"/>
          <w:szCs w:val="24"/>
          <w:lang w:eastAsia="hr-HR"/>
        </w:rPr>
      </w:pPr>
      <w:r w:rsidRPr="008478EF">
        <w:rPr>
          <w:rFonts w:ascii="Arial" w:eastAsia="Times New Roman" w:hAnsi="Arial" w:cs="Arial"/>
          <w:sz w:val="24"/>
          <w:szCs w:val="24"/>
          <w:lang w:eastAsia="hr-HR"/>
        </w:rPr>
        <w:t>Obrazloženje:</w:t>
      </w:r>
    </w:p>
    <w:p w14:paraId="40DD7BC6" w14:textId="45C67DB8" w:rsidR="00F40F5C" w:rsidRPr="008478EF" w:rsidRDefault="001C3B15" w:rsidP="00345CFF">
      <w:pPr>
        <w:spacing w:after="0" w:line="240" w:lineRule="auto"/>
        <w:jc w:val="both"/>
        <w:rPr>
          <w:rFonts w:ascii="Arial" w:eastAsia="Times New Roman" w:hAnsi="Arial" w:cs="Arial"/>
          <w:sz w:val="24"/>
          <w:szCs w:val="24"/>
          <w:lang w:eastAsia="hr-HR"/>
        </w:rPr>
      </w:pPr>
      <w:r w:rsidRPr="008478EF">
        <w:rPr>
          <w:rFonts w:ascii="Arial" w:eastAsia="Times New Roman" w:hAnsi="Arial" w:cs="Arial"/>
          <w:sz w:val="24"/>
          <w:szCs w:val="24"/>
          <w:lang w:eastAsia="hr-HR"/>
        </w:rPr>
        <w:t xml:space="preserve">Vijećnici </w:t>
      </w:r>
      <w:r w:rsidR="005D73AB">
        <w:rPr>
          <w:rFonts w:ascii="Arial" w:eastAsia="Times New Roman" w:hAnsi="Arial" w:cs="Arial"/>
          <w:sz w:val="24"/>
          <w:szCs w:val="24"/>
          <w:lang w:eastAsia="hr-HR"/>
        </w:rPr>
        <w:t>Općine Bogdanovci</w:t>
      </w:r>
      <w:r w:rsidR="0067675A" w:rsidRPr="008478EF">
        <w:rPr>
          <w:rFonts w:ascii="Arial" w:eastAsia="Times New Roman" w:hAnsi="Arial" w:cs="Arial"/>
          <w:sz w:val="24"/>
          <w:szCs w:val="24"/>
          <w:lang w:eastAsia="hr-HR"/>
        </w:rPr>
        <w:t xml:space="preserve"> </w:t>
      </w:r>
      <w:r w:rsidRPr="008478EF">
        <w:rPr>
          <w:rFonts w:ascii="Arial" w:eastAsia="Times New Roman" w:hAnsi="Arial" w:cs="Arial"/>
          <w:sz w:val="24"/>
          <w:szCs w:val="24"/>
          <w:lang w:eastAsia="hr-HR"/>
        </w:rPr>
        <w:t>koji pa</w:t>
      </w:r>
      <w:r w:rsidR="00B83B57" w:rsidRPr="008478EF">
        <w:rPr>
          <w:rFonts w:ascii="Arial" w:eastAsia="Times New Roman" w:hAnsi="Arial" w:cs="Arial"/>
          <w:sz w:val="24"/>
          <w:szCs w:val="24"/>
          <w:lang w:eastAsia="hr-HR"/>
        </w:rPr>
        <w:t>r</w:t>
      </w:r>
      <w:r w:rsidRPr="008478EF">
        <w:rPr>
          <w:rFonts w:ascii="Arial" w:eastAsia="Times New Roman" w:hAnsi="Arial" w:cs="Arial"/>
          <w:sz w:val="24"/>
          <w:szCs w:val="24"/>
          <w:lang w:eastAsia="hr-HR"/>
        </w:rPr>
        <w:t xml:space="preserve">ticipiraju u općinskom vijeću </w:t>
      </w:r>
      <w:r w:rsidR="00190E86" w:rsidRPr="008478EF">
        <w:rPr>
          <w:rFonts w:ascii="Arial" w:eastAsia="Times New Roman" w:hAnsi="Arial" w:cs="Arial"/>
          <w:sz w:val="24"/>
          <w:szCs w:val="24"/>
          <w:lang w:eastAsia="hr-HR"/>
        </w:rPr>
        <w:t>općine Bogdanovci</w:t>
      </w:r>
      <w:r w:rsidR="0067675A" w:rsidRPr="008478EF">
        <w:rPr>
          <w:rFonts w:ascii="Arial" w:eastAsia="Times New Roman" w:hAnsi="Arial" w:cs="Arial"/>
          <w:sz w:val="24"/>
          <w:szCs w:val="24"/>
          <w:lang w:eastAsia="hr-HR"/>
        </w:rPr>
        <w:t xml:space="preserve"> pokrenuli su inicijativu za </w:t>
      </w:r>
      <w:r w:rsidR="00190E86" w:rsidRPr="008478EF">
        <w:rPr>
          <w:rFonts w:ascii="Arial" w:eastAsia="Times New Roman" w:hAnsi="Arial" w:cs="Arial"/>
          <w:sz w:val="24"/>
          <w:szCs w:val="24"/>
          <w:lang w:eastAsia="hr-HR"/>
        </w:rPr>
        <w:t>spajanje Općine Bogdanovci s Gradom Vukovarom</w:t>
      </w:r>
      <w:r w:rsidR="00483949">
        <w:rPr>
          <w:rFonts w:ascii="Arial" w:eastAsia="Times New Roman" w:hAnsi="Arial" w:cs="Arial"/>
          <w:sz w:val="24"/>
          <w:szCs w:val="24"/>
          <w:lang w:eastAsia="hr-HR"/>
        </w:rPr>
        <w:t>.</w:t>
      </w:r>
    </w:p>
    <w:p w14:paraId="189BB755" w14:textId="77777777" w:rsidR="00815F52" w:rsidRPr="008478EF" w:rsidRDefault="00190E86" w:rsidP="00345CFF">
      <w:pPr>
        <w:spacing w:after="0" w:line="240" w:lineRule="auto"/>
        <w:jc w:val="both"/>
        <w:rPr>
          <w:rFonts w:ascii="Arial" w:eastAsia="Times New Roman" w:hAnsi="Arial" w:cs="Arial"/>
          <w:sz w:val="24"/>
          <w:szCs w:val="24"/>
          <w:lang w:eastAsia="hr-HR"/>
        </w:rPr>
      </w:pPr>
      <w:r w:rsidRPr="008478EF">
        <w:rPr>
          <w:rFonts w:ascii="Arial" w:eastAsia="Times New Roman" w:hAnsi="Arial" w:cs="Arial"/>
          <w:sz w:val="24"/>
          <w:szCs w:val="24"/>
          <w:lang w:eastAsia="hr-HR"/>
        </w:rPr>
        <w:t>Naime</w:t>
      </w:r>
      <w:r w:rsidR="00815F52" w:rsidRPr="008478EF">
        <w:rPr>
          <w:rFonts w:ascii="Arial" w:eastAsia="Times New Roman" w:hAnsi="Arial" w:cs="Arial"/>
          <w:sz w:val="24"/>
          <w:szCs w:val="24"/>
          <w:lang w:eastAsia="hr-HR"/>
        </w:rPr>
        <w:t>,</w:t>
      </w:r>
      <w:r w:rsidRPr="008478EF">
        <w:rPr>
          <w:rFonts w:ascii="Arial" w:eastAsia="Times New Roman" w:hAnsi="Arial" w:cs="Arial"/>
          <w:sz w:val="24"/>
          <w:szCs w:val="24"/>
          <w:lang w:eastAsia="hr-HR"/>
        </w:rPr>
        <w:t xml:space="preserve"> Općina Bogdanovci koju čine naselja Bogdanovci, Petrovci i </w:t>
      </w:r>
      <w:proofErr w:type="spellStart"/>
      <w:r w:rsidRPr="008478EF">
        <w:rPr>
          <w:rFonts w:ascii="Arial" w:eastAsia="Times New Roman" w:hAnsi="Arial" w:cs="Arial"/>
          <w:sz w:val="24"/>
          <w:szCs w:val="24"/>
          <w:lang w:eastAsia="hr-HR"/>
        </w:rPr>
        <w:t>Svinjarevci</w:t>
      </w:r>
      <w:proofErr w:type="spellEnd"/>
      <w:r w:rsidRPr="008478EF">
        <w:rPr>
          <w:rFonts w:ascii="Arial" w:eastAsia="Times New Roman" w:hAnsi="Arial" w:cs="Arial"/>
          <w:sz w:val="24"/>
          <w:szCs w:val="24"/>
          <w:lang w:eastAsia="hr-HR"/>
        </w:rPr>
        <w:t xml:space="preserve"> do 1991.g. bila je u sa</w:t>
      </w:r>
      <w:r w:rsidR="00815F52" w:rsidRPr="008478EF">
        <w:rPr>
          <w:rFonts w:ascii="Arial" w:eastAsia="Times New Roman" w:hAnsi="Arial" w:cs="Arial"/>
          <w:sz w:val="24"/>
          <w:szCs w:val="24"/>
          <w:lang w:eastAsia="hr-HR"/>
        </w:rPr>
        <w:t xml:space="preserve">stavu nekadašnje Općine Vukovar, te i danas </w:t>
      </w:r>
      <w:proofErr w:type="spellStart"/>
      <w:r w:rsidR="00815F52" w:rsidRPr="008478EF">
        <w:rPr>
          <w:rFonts w:ascii="Arial" w:eastAsia="Times New Roman" w:hAnsi="Arial" w:cs="Arial"/>
          <w:sz w:val="24"/>
          <w:szCs w:val="24"/>
          <w:lang w:eastAsia="hr-HR"/>
        </w:rPr>
        <w:t>terotorijalno</w:t>
      </w:r>
      <w:proofErr w:type="spellEnd"/>
      <w:r w:rsidR="00815F52" w:rsidRPr="008478EF">
        <w:rPr>
          <w:rFonts w:ascii="Arial" w:eastAsia="Times New Roman" w:hAnsi="Arial" w:cs="Arial"/>
          <w:sz w:val="24"/>
          <w:szCs w:val="24"/>
          <w:lang w:eastAsia="hr-HR"/>
        </w:rPr>
        <w:t xml:space="preserve"> graniče.</w:t>
      </w:r>
    </w:p>
    <w:p w14:paraId="28D4E49D" w14:textId="77777777" w:rsidR="00815F52" w:rsidRPr="008478EF" w:rsidRDefault="00D43EBC" w:rsidP="00345CFF">
      <w:pPr>
        <w:spacing w:after="0" w:line="240" w:lineRule="auto"/>
        <w:jc w:val="both"/>
        <w:rPr>
          <w:rFonts w:ascii="Arial" w:eastAsia="Times New Roman" w:hAnsi="Arial" w:cs="Arial"/>
          <w:sz w:val="24"/>
          <w:szCs w:val="24"/>
          <w:lang w:eastAsia="hr-HR"/>
        </w:rPr>
      </w:pPr>
      <w:r w:rsidRPr="008478EF">
        <w:rPr>
          <w:rFonts w:ascii="Arial" w:eastAsia="Times New Roman" w:hAnsi="Arial" w:cs="Arial"/>
          <w:sz w:val="24"/>
          <w:szCs w:val="24"/>
          <w:lang w:eastAsia="hr-HR"/>
        </w:rPr>
        <w:t>Neupitno je da mještani Općine Bogdanovci gravitiraju Gradu Vukovaru, budući da se određene institucije koje su od životne važnosti mještanima Općine Bogdanovci nalaze upravo u Gradu Vukovaru.</w:t>
      </w:r>
    </w:p>
    <w:p w14:paraId="6D2E59C7" w14:textId="466CB486" w:rsidR="001C3B15" w:rsidRPr="008478EF" w:rsidRDefault="00F40F5C" w:rsidP="00345CFF">
      <w:pPr>
        <w:spacing w:after="0" w:line="240" w:lineRule="auto"/>
        <w:jc w:val="both"/>
        <w:rPr>
          <w:rFonts w:ascii="Arial" w:eastAsia="Times New Roman" w:hAnsi="Arial" w:cs="Arial"/>
          <w:sz w:val="24"/>
          <w:szCs w:val="24"/>
          <w:lang w:eastAsia="hr-HR"/>
        </w:rPr>
      </w:pPr>
      <w:r w:rsidRPr="00441112">
        <w:rPr>
          <w:rFonts w:ascii="Arial" w:eastAsia="Times New Roman" w:hAnsi="Arial" w:cs="Arial"/>
          <w:sz w:val="24"/>
          <w:szCs w:val="24"/>
          <w:lang w:eastAsia="hr-HR"/>
        </w:rPr>
        <w:t xml:space="preserve">U svrhu </w:t>
      </w:r>
      <w:r w:rsidR="00385167" w:rsidRPr="00441112">
        <w:rPr>
          <w:rFonts w:ascii="Arial" w:eastAsia="Times New Roman" w:hAnsi="Arial" w:cs="Arial"/>
          <w:sz w:val="24"/>
          <w:szCs w:val="24"/>
          <w:lang w:eastAsia="hr-HR"/>
        </w:rPr>
        <w:t>nave</w:t>
      </w:r>
      <w:r w:rsidRPr="00441112">
        <w:rPr>
          <w:rFonts w:ascii="Arial" w:eastAsia="Times New Roman" w:hAnsi="Arial" w:cs="Arial"/>
          <w:sz w:val="24"/>
          <w:szCs w:val="24"/>
          <w:lang w:eastAsia="hr-HR"/>
        </w:rPr>
        <w:t>dene</w:t>
      </w:r>
      <w:r w:rsidR="00385167" w:rsidRPr="00441112">
        <w:rPr>
          <w:rFonts w:ascii="Arial" w:eastAsia="Times New Roman" w:hAnsi="Arial" w:cs="Arial"/>
          <w:sz w:val="24"/>
          <w:szCs w:val="24"/>
          <w:lang w:eastAsia="hr-HR"/>
        </w:rPr>
        <w:t xml:space="preserve"> inicijativ</w:t>
      </w:r>
      <w:r w:rsidRPr="00441112">
        <w:rPr>
          <w:rFonts w:ascii="Arial" w:eastAsia="Times New Roman" w:hAnsi="Arial" w:cs="Arial"/>
          <w:sz w:val="24"/>
          <w:szCs w:val="24"/>
          <w:lang w:eastAsia="hr-HR"/>
        </w:rPr>
        <w:t>e</w:t>
      </w:r>
      <w:r w:rsidR="00385167" w:rsidRPr="00441112">
        <w:rPr>
          <w:rFonts w:ascii="Arial" w:eastAsia="Times New Roman" w:hAnsi="Arial" w:cs="Arial"/>
          <w:sz w:val="24"/>
          <w:szCs w:val="24"/>
          <w:lang w:eastAsia="hr-HR"/>
        </w:rPr>
        <w:t xml:space="preserve"> i namjer</w:t>
      </w:r>
      <w:r w:rsidRPr="00441112">
        <w:rPr>
          <w:rFonts w:ascii="Arial" w:eastAsia="Times New Roman" w:hAnsi="Arial" w:cs="Arial"/>
          <w:sz w:val="24"/>
          <w:szCs w:val="24"/>
          <w:lang w:eastAsia="hr-HR"/>
        </w:rPr>
        <w:t>e</w:t>
      </w:r>
      <w:r w:rsidR="00385167" w:rsidRPr="00441112">
        <w:rPr>
          <w:rFonts w:ascii="Arial" w:eastAsia="Times New Roman" w:hAnsi="Arial" w:cs="Arial"/>
          <w:sz w:val="24"/>
          <w:szCs w:val="24"/>
          <w:lang w:eastAsia="hr-HR"/>
        </w:rPr>
        <w:t xml:space="preserve"> spajanja Općine Bogdanovci i Grada Vukovara </w:t>
      </w:r>
      <w:r w:rsidRPr="00441112">
        <w:rPr>
          <w:rFonts w:ascii="Arial" w:eastAsia="Times New Roman" w:hAnsi="Arial" w:cs="Arial"/>
          <w:sz w:val="24"/>
          <w:szCs w:val="24"/>
          <w:lang w:eastAsia="hr-HR"/>
        </w:rPr>
        <w:t>održane su javne tribine u prosincu 2022. godine i siječnju 2023. godine</w:t>
      </w:r>
      <w:r w:rsidR="00385167" w:rsidRPr="00441112">
        <w:rPr>
          <w:rFonts w:ascii="Arial" w:eastAsia="Times New Roman" w:hAnsi="Arial" w:cs="Arial"/>
          <w:sz w:val="24"/>
          <w:szCs w:val="24"/>
          <w:lang w:eastAsia="hr-HR"/>
        </w:rPr>
        <w:t xml:space="preserve"> </w:t>
      </w:r>
      <w:r w:rsidRPr="00441112">
        <w:rPr>
          <w:rFonts w:ascii="Arial" w:eastAsia="Times New Roman" w:hAnsi="Arial" w:cs="Arial"/>
          <w:sz w:val="24"/>
          <w:szCs w:val="24"/>
          <w:lang w:eastAsia="hr-HR"/>
        </w:rPr>
        <w:t xml:space="preserve">u naseljima Općine Bogdanovci, točnije u mjestima Bogdanovci, Petrovci i </w:t>
      </w:r>
      <w:proofErr w:type="spellStart"/>
      <w:r w:rsidRPr="00441112">
        <w:rPr>
          <w:rFonts w:ascii="Arial" w:eastAsia="Times New Roman" w:hAnsi="Arial" w:cs="Arial"/>
          <w:sz w:val="24"/>
          <w:szCs w:val="24"/>
          <w:lang w:eastAsia="hr-HR"/>
        </w:rPr>
        <w:t>Svinjarevci</w:t>
      </w:r>
      <w:proofErr w:type="spellEnd"/>
      <w:r w:rsidRPr="00441112">
        <w:rPr>
          <w:rFonts w:ascii="Arial" w:eastAsia="Times New Roman" w:hAnsi="Arial" w:cs="Arial"/>
          <w:sz w:val="24"/>
          <w:szCs w:val="24"/>
          <w:lang w:eastAsia="hr-HR"/>
        </w:rPr>
        <w:t>.</w:t>
      </w:r>
    </w:p>
    <w:p w14:paraId="263726AC" w14:textId="77777777" w:rsidR="00A9548C" w:rsidRPr="008478EF" w:rsidRDefault="00A9548C" w:rsidP="00345CFF">
      <w:pPr>
        <w:spacing w:after="0"/>
        <w:jc w:val="both"/>
        <w:rPr>
          <w:rFonts w:ascii="Arial" w:eastAsia="Times New Roman" w:hAnsi="Arial" w:cs="Arial"/>
          <w:sz w:val="24"/>
          <w:szCs w:val="24"/>
          <w:lang w:eastAsia="hr-HR"/>
        </w:rPr>
      </w:pPr>
      <w:r w:rsidRPr="008478EF">
        <w:rPr>
          <w:rFonts w:ascii="Arial" w:eastAsia="Times New Roman" w:hAnsi="Arial" w:cs="Arial"/>
          <w:sz w:val="24"/>
          <w:szCs w:val="24"/>
          <w:lang w:eastAsia="hr-HR"/>
        </w:rPr>
        <w:t>Sukladno članku 31. Zakona, predlagatelji svake područne promjene dužni su pr</w:t>
      </w:r>
      <w:r w:rsidR="007B7966" w:rsidRPr="008478EF">
        <w:rPr>
          <w:rFonts w:ascii="Arial" w:eastAsia="Times New Roman" w:hAnsi="Arial" w:cs="Arial"/>
          <w:sz w:val="24"/>
          <w:szCs w:val="24"/>
          <w:lang w:eastAsia="hr-HR"/>
        </w:rPr>
        <w:t>ibaviti, osim mišljenje građana</w:t>
      </w:r>
      <w:r w:rsidRPr="008478EF">
        <w:rPr>
          <w:rFonts w:ascii="Arial" w:eastAsia="Times New Roman" w:hAnsi="Arial" w:cs="Arial"/>
          <w:sz w:val="24"/>
          <w:szCs w:val="24"/>
          <w:lang w:eastAsia="hr-HR"/>
        </w:rPr>
        <w:t xml:space="preserve"> i očitovanje županijske skupštine na čijem se području  nalazi jedinica lokalne samouprave na koju se promjena odnosi, te sukladno članku 32. Zakona pribaviti prethodnu suglasnost Vlade Republike Hrvatske na predloženu područnu promjenu.</w:t>
      </w:r>
    </w:p>
    <w:p w14:paraId="2CD3663C" w14:textId="77777777" w:rsidR="00A9548C" w:rsidRPr="008478EF" w:rsidRDefault="00A9548C" w:rsidP="00345CFF">
      <w:pPr>
        <w:spacing w:after="0"/>
        <w:rPr>
          <w:rFonts w:ascii="Arial" w:eastAsia="Times New Roman" w:hAnsi="Arial" w:cs="Arial"/>
          <w:sz w:val="24"/>
          <w:szCs w:val="24"/>
          <w:lang w:eastAsia="hr-HR"/>
        </w:rPr>
      </w:pPr>
    </w:p>
    <w:p w14:paraId="4505C5CB" w14:textId="77777777" w:rsidR="00A9548C" w:rsidRPr="008478EF" w:rsidRDefault="00A9548C" w:rsidP="00345CFF">
      <w:pPr>
        <w:spacing w:after="0"/>
        <w:rPr>
          <w:rFonts w:ascii="Arial" w:eastAsia="Times New Roman" w:hAnsi="Arial" w:cs="Arial"/>
          <w:sz w:val="24"/>
          <w:szCs w:val="24"/>
          <w:lang w:eastAsia="hr-HR"/>
        </w:rPr>
      </w:pPr>
    </w:p>
    <w:p w14:paraId="0981C6DB" w14:textId="77777777" w:rsidR="00A9548C" w:rsidRPr="008478EF" w:rsidRDefault="00A9548C" w:rsidP="00345CFF">
      <w:pPr>
        <w:spacing w:after="0"/>
        <w:rPr>
          <w:rFonts w:ascii="Arial" w:eastAsia="Times New Roman" w:hAnsi="Arial" w:cs="Arial"/>
          <w:sz w:val="24"/>
          <w:szCs w:val="24"/>
          <w:lang w:eastAsia="hr-HR"/>
        </w:rPr>
      </w:pPr>
    </w:p>
    <w:p w14:paraId="52B66552" w14:textId="77777777" w:rsidR="00AF7CE6" w:rsidRPr="008478EF" w:rsidRDefault="00A9548C" w:rsidP="00345CFF">
      <w:pPr>
        <w:spacing w:after="0"/>
        <w:rPr>
          <w:rFonts w:ascii="Arial" w:hAnsi="Arial" w:cs="Arial"/>
          <w:sz w:val="24"/>
          <w:szCs w:val="24"/>
        </w:rPr>
      </w:pPr>
      <w:r w:rsidRPr="008478EF">
        <w:rPr>
          <w:rFonts w:ascii="Arial" w:eastAsia="Times New Roman" w:hAnsi="Arial" w:cs="Arial"/>
          <w:sz w:val="24"/>
          <w:szCs w:val="24"/>
          <w:lang w:eastAsia="hr-HR"/>
        </w:rPr>
        <w:t xml:space="preserve"> </w:t>
      </w:r>
    </w:p>
    <w:sectPr w:rsidR="00AF7CE6" w:rsidRPr="008478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28C"/>
    <w:rsid w:val="000D557B"/>
    <w:rsid w:val="00190E86"/>
    <w:rsid w:val="001C3B15"/>
    <w:rsid w:val="001F0D90"/>
    <w:rsid w:val="002B3856"/>
    <w:rsid w:val="002F7A4D"/>
    <w:rsid w:val="00345CFF"/>
    <w:rsid w:val="00385167"/>
    <w:rsid w:val="00441112"/>
    <w:rsid w:val="0044728C"/>
    <w:rsid w:val="00483949"/>
    <w:rsid w:val="005329A6"/>
    <w:rsid w:val="0053761B"/>
    <w:rsid w:val="00543787"/>
    <w:rsid w:val="005711E8"/>
    <w:rsid w:val="005D73AB"/>
    <w:rsid w:val="005E1407"/>
    <w:rsid w:val="0067675A"/>
    <w:rsid w:val="00724E87"/>
    <w:rsid w:val="0079086B"/>
    <w:rsid w:val="007B7966"/>
    <w:rsid w:val="00815F52"/>
    <w:rsid w:val="008478EF"/>
    <w:rsid w:val="00901E71"/>
    <w:rsid w:val="009562E8"/>
    <w:rsid w:val="00982642"/>
    <w:rsid w:val="009E04F4"/>
    <w:rsid w:val="00A15354"/>
    <w:rsid w:val="00A54F6B"/>
    <w:rsid w:val="00A94B98"/>
    <w:rsid w:val="00A9548C"/>
    <w:rsid w:val="00A965C1"/>
    <w:rsid w:val="00A97928"/>
    <w:rsid w:val="00AA0FEC"/>
    <w:rsid w:val="00AF7CE6"/>
    <w:rsid w:val="00B83B57"/>
    <w:rsid w:val="00C7561B"/>
    <w:rsid w:val="00CC67F8"/>
    <w:rsid w:val="00CF327B"/>
    <w:rsid w:val="00D34291"/>
    <w:rsid w:val="00D43EBC"/>
    <w:rsid w:val="00F1665C"/>
    <w:rsid w:val="00F40F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3D1F3"/>
  <w15:docId w15:val="{4D70DF0A-8FDF-463C-999F-ECDC6B1FF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row-header-thisquote-content">
    <w:name w:val="row-header-thisquote-content"/>
    <w:basedOn w:val="Zadanifontodlomka"/>
    <w:rsid w:val="0044728C"/>
  </w:style>
  <w:style w:type="character" w:customStyle="1" w:styleId="row-header-quote-text">
    <w:name w:val="row-header-quote-text"/>
    <w:basedOn w:val="Zadanifontodlomka"/>
    <w:rsid w:val="0044728C"/>
  </w:style>
  <w:style w:type="character" w:styleId="Hiperveza">
    <w:name w:val="Hyperlink"/>
    <w:basedOn w:val="Zadanifontodlomka"/>
    <w:uiPriority w:val="99"/>
    <w:semiHidden/>
    <w:unhideWhenUsed/>
    <w:rsid w:val="004472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7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usinfo.hr/zakonodavstvo/ispravak-zakona-o-podrucjima-zupanija-gradova-i-opcina-u-republici-hrvatskoj-5" TargetMode="External"/><Relationship Id="rId13" Type="http://schemas.openxmlformats.org/officeDocument/2006/relationships/hyperlink" Target="https://www.iusinfo.hr/zakonodavstvo/zakon-o-izmjeni-i-dopuni-zakona-o-podrucjima-zupanija-gradova-i-opcina-u-republici-hrvatskoj-9" TargetMode="External"/><Relationship Id="rId18" Type="http://schemas.openxmlformats.org/officeDocument/2006/relationships/hyperlink" Target="https://www.iusinfo.hr/zakonodavstvo/ispravak-zakona-o-podrucjima-zupanija-gradova-i-opcina-u-republici-hrvatskoj-5"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iusinfo.hr/zakonodavstvo/zakon-o-izmjeni-i-dopuni-zakona-o-podrucjima-zupanija-gradova-i-opcina-u-republici-hrvatskoj-8" TargetMode="External"/><Relationship Id="rId7" Type="http://schemas.openxmlformats.org/officeDocument/2006/relationships/hyperlink" Target="https://www.iusinfo.hr/zakonodavstvo/ispravak-zakona-o-podrucjima-zupanija-gradova-i-opcina-u-republici-hrvatskoj-3" TargetMode="External"/><Relationship Id="rId12" Type="http://schemas.openxmlformats.org/officeDocument/2006/relationships/hyperlink" Target="https://www.iusinfo.hr/zakonodavstvo/zakon-o-izmjeni-i-dopuni-zakona-o-podrucjima-zupanija-gradova-i-opcina-u-republici-hrvatskoj-10" TargetMode="External"/><Relationship Id="rId17" Type="http://schemas.openxmlformats.org/officeDocument/2006/relationships/hyperlink" Target="https://www.iusinfo.hr/zakonodavstvo/ispravak-zakona-o-podrucjima-zupanija-gradova-i-opcina-u-republici-hrvatskoj-3"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iusinfo.hr/zakonodavstvo/ispravak-zakona-o-podrucjima-zupanija-gradova-i-opcina-u-republici-hrvatskoj-4" TargetMode="External"/><Relationship Id="rId20" Type="http://schemas.openxmlformats.org/officeDocument/2006/relationships/hyperlink" Target="https://www.iusinfo.hr/zakonodavstvo/zakon-o-izmjenama-i-dopunama-zakona-o-podrucjima-zupanija-gradova-i-opcina-u-republici-hrvatskoj-2" TargetMode="External"/><Relationship Id="rId1" Type="http://schemas.openxmlformats.org/officeDocument/2006/relationships/styles" Target="styles.xml"/><Relationship Id="rId6" Type="http://schemas.openxmlformats.org/officeDocument/2006/relationships/hyperlink" Target="https://www.iusinfo.hr/zakonodavstvo/ispravak-zakona-o-podrucjima-zupanija-gradova-i-opcina-u-republici-hrvatskoj-4" TargetMode="External"/><Relationship Id="rId11" Type="http://schemas.openxmlformats.org/officeDocument/2006/relationships/hyperlink" Target="https://www.iusinfo.hr/zakonodavstvo/zakon-o-izmjeni-i-dopuni-zakona-o-podrucjima-zupanija-gradova-i-opcina-u-republici-hrvatskoj-8" TargetMode="External"/><Relationship Id="rId24" Type="http://schemas.openxmlformats.org/officeDocument/2006/relationships/hyperlink" Target="https://www.iusinfo.hr/zakonodavstvo/zakon-o-izmjenama-i-dopunama-zakona-o-podrucjima-zupanija-gradova-i-opcina-u-republici-hrvatskoj-3" TargetMode="External"/><Relationship Id="rId5" Type="http://schemas.openxmlformats.org/officeDocument/2006/relationships/hyperlink" Target="https://www.iusinfo.hr/zakonodavstvo/zakon-o-podrucjima-zupanija-gradova-i-opcina-u-republici-hrvatskoj-2000" TargetMode="External"/><Relationship Id="rId15" Type="http://schemas.openxmlformats.org/officeDocument/2006/relationships/hyperlink" Target="https://www.iusinfo.hr/zakonodavstvo/zakon-o-podrucjima-zupanija-gradova-i-opcina-u-republici-hrvatskoj-2000" TargetMode="External"/><Relationship Id="rId23" Type="http://schemas.openxmlformats.org/officeDocument/2006/relationships/hyperlink" Target="https://www.iusinfo.hr/zakonodavstvo/zakon-o-izmjeni-i-dopuni-zakona-o-podrucjima-zupanija-gradova-i-opcina-u-republici-hrvatskoj-9" TargetMode="External"/><Relationship Id="rId10" Type="http://schemas.openxmlformats.org/officeDocument/2006/relationships/hyperlink" Target="https://www.iusinfo.hr/zakonodavstvo/zakon-o-izmjenama-i-dopunama-zakona-o-podrucjima-zupanija-gradova-i-opcina-u-republici-hrvatskoj-2" TargetMode="External"/><Relationship Id="rId19" Type="http://schemas.openxmlformats.org/officeDocument/2006/relationships/hyperlink" Target="https://www.iusinfo.hr/zakonodavstvo/odluka-ustavnog-suda-republike-hrvatske-broj-u-i-3226-2006-od-9-srpnja-2008" TargetMode="External"/><Relationship Id="rId4" Type="http://schemas.openxmlformats.org/officeDocument/2006/relationships/image" Target="media/image1.png"/><Relationship Id="rId9" Type="http://schemas.openxmlformats.org/officeDocument/2006/relationships/hyperlink" Target="https://www.iusinfo.hr/zakonodavstvo/odluka-ustavnog-suda-republike-hrvatske-broj-u-i-3226-2006-od-9-srpnja-2008" TargetMode="External"/><Relationship Id="rId14" Type="http://schemas.openxmlformats.org/officeDocument/2006/relationships/hyperlink" Target="https://www.iusinfo.hr/zakonodavstvo/zakon-o-izmjenama-i-dopunama-zakona-o-podrucjima-zupanija-gradova-i-opcina-u-republici-hrvatskoj-3" TargetMode="External"/><Relationship Id="rId22" Type="http://schemas.openxmlformats.org/officeDocument/2006/relationships/hyperlink" Target="https://www.iusinfo.hr/zakonodavstvo/zakon-o-izmjeni-i-dopuni-zakona-o-podrucjima-zupanija-gradova-i-opcina-u-republici-hrvatskoj-10"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1132</Words>
  <Characters>6455</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Sanja Tokic</dc:creator>
  <cp:lastModifiedBy>Općina Bogdanovci</cp:lastModifiedBy>
  <cp:revision>8</cp:revision>
  <cp:lastPrinted>2023-11-07T07:28:00Z</cp:lastPrinted>
  <dcterms:created xsi:type="dcterms:W3CDTF">2023-10-24T07:20:00Z</dcterms:created>
  <dcterms:modified xsi:type="dcterms:W3CDTF">2023-11-07T07:30:00Z</dcterms:modified>
</cp:coreProperties>
</file>