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p>
    <w:p w14:paraId="42B60AD8" w14:textId="0A63F3FD"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color w:val="000000" w:themeColor="text1"/>
        </w:rPr>
        <w:t>REPUBLIKA HRVATSKA</w:t>
      </w:r>
    </w:p>
    <w:p w14:paraId="5CCADEA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VUKOVARSKO-SRIJEMSKA ŽUPANIJA</w:t>
      </w:r>
    </w:p>
    <w:p w14:paraId="6DCC92DE"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OPĆINA BOGDANOVCI</w:t>
      </w:r>
    </w:p>
    <w:p w14:paraId="5C2B458F"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ab/>
        <w:t xml:space="preserve">      OPĆINSKO VIJEĆE</w:t>
      </w:r>
    </w:p>
    <w:p w14:paraId="031862FC" w14:textId="77777777" w:rsidR="003E67FF" w:rsidRPr="003D527D" w:rsidRDefault="003E67FF" w:rsidP="003E67FF">
      <w:pPr>
        <w:spacing w:after="0" w:line="240" w:lineRule="auto"/>
        <w:rPr>
          <w:rFonts w:asciiTheme="majorHAnsi" w:hAnsiTheme="majorHAnsi" w:cstheme="majorHAnsi"/>
          <w:color w:val="000000" w:themeColor="text1"/>
        </w:rPr>
      </w:pPr>
    </w:p>
    <w:p w14:paraId="5999FD7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Klasa: 024-01/2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-02/</w:t>
      </w:r>
    </w:p>
    <w:p w14:paraId="039DA69D"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Ur.br: 2196-8-01/02-2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-01</w:t>
      </w:r>
    </w:p>
    <w:p w14:paraId="520D7A20" w14:textId="328A971E"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Bogdanovci, </w:t>
      </w:r>
      <w:r w:rsidR="003D527D">
        <w:rPr>
          <w:rFonts w:asciiTheme="majorHAnsi" w:hAnsiTheme="majorHAnsi" w:cstheme="majorHAnsi"/>
          <w:color w:val="000000" w:themeColor="text1"/>
        </w:rPr>
        <w:t>11</w:t>
      </w:r>
      <w:r w:rsidRPr="003D527D">
        <w:rPr>
          <w:rFonts w:asciiTheme="majorHAnsi" w:hAnsiTheme="majorHAnsi" w:cstheme="majorHAnsi"/>
          <w:color w:val="000000" w:themeColor="text1"/>
        </w:rPr>
        <w:t xml:space="preserve">. </w:t>
      </w:r>
      <w:r w:rsidR="003D527D">
        <w:rPr>
          <w:rFonts w:asciiTheme="majorHAnsi" w:hAnsiTheme="majorHAnsi" w:cstheme="majorHAnsi"/>
          <w:color w:val="000000" w:themeColor="text1"/>
        </w:rPr>
        <w:t>prosinca</w:t>
      </w:r>
      <w:r w:rsidRPr="003D527D">
        <w:rPr>
          <w:rFonts w:asciiTheme="majorHAnsi" w:hAnsiTheme="majorHAnsi" w:cstheme="majorHAnsi"/>
          <w:color w:val="000000" w:themeColor="text1"/>
        </w:rPr>
        <w:t xml:space="preserve"> 202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 godine</w:t>
      </w:r>
    </w:p>
    <w:p w14:paraId="6A12F417" w14:textId="77777777" w:rsidR="003E67FF" w:rsidRPr="003D527D" w:rsidRDefault="003E67FF" w:rsidP="003E67FF">
      <w:pPr>
        <w:spacing w:after="0" w:line="240" w:lineRule="auto"/>
        <w:rPr>
          <w:rFonts w:asciiTheme="majorHAnsi" w:hAnsiTheme="majorHAnsi" w:cstheme="majorHAnsi"/>
          <w:color w:val="000000" w:themeColor="text1"/>
        </w:rPr>
      </w:pPr>
    </w:p>
    <w:p w14:paraId="742B07B8" w14:textId="275EE746"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sidRPr="003D527D">
        <w:rPr>
          <w:rFonts w:asciiTheme="majorHAnsi" w:hAnsiTheme="majorHAnsi" w:cstheme="majorHAnsi"/>
          <w:color w:val="000000" w:themeColor="text1"/>
        </w:rPr>
        <w:t>Jelena Vinaj</w:t>
      </w:r>
      <w:r w:rsidRPr="003D527D">
        <w:rPr>
          <w:rFonts w:asciiTheme="majorHAnsi" w:hAnsiTheme="majorHAnsi" w:cstheme="majorHAnsi"/>
          <w:color w:val="000000" w:themeColor="text1"/>
        </w:rPr>
        <w:t xml:space="preserve"> predlaže ovaj:</w:t>
      </w:r>
    </w:p>
    <w:p w14:paraId="31D4173B" w14:textId="77777777" w:rsidR="003E67FF" w:rsidRPr="003D527D" w:rsidRDefault="003E67FF" w:rsidP="003E67FF">
      <w:pPr>
        <w:spacing w:after="0" w:line="240" w:lineRule="auto"/>
        <w:rPr>
          <w:rFonts w:asciiTheme="majorHAnsi" w:hAnsiTheme="majorHAnsi" w:cstheme="majorHAnsi"/>
          <w:color w:val="000000" w:themeColor="text1"/>
        </w:rPr>
      </w:pPr>
    </w:p>
    <w:p w14:paraId="3E77099B" w14:textId="77777777" w:rsidR="008D2901" w:rsidRPr="003D527D" w:rsidRDefault="008D2901" w:rsidP="003E67FF">
      <w:pPr>
        <w:spacing w:after="0" w:line="240" w:lineRule="auto"/>
        <w:rPr>
          <w:rFonts w:asciiTheme="majorHAnsi" w:hAnsiTheme="majorHAnsi" w:cstheme="majorHAnsi"/>
          <w:color w:val="000000" w:themeColor="text1"/>
        </w:rPr>
      </w:pPr>
    </w:p>
    <w:p w14:paraId="308BEFCD" w14:textId="77777777" w:rsidR="003E67FF" w:rsidRPr="003D527D" w:rsidRDefault="003E67FF" w:rsidP="003E67FF">
      <w:pPr>
        <w:spacing w:after="0" w:line="240" w:lineRule="auto"/>
        <w:jc w:val="center"/>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Z A P I S N I K</w:t>
      </w:r>
    </w:p>
    <w:p w14:paraId="037B5C40"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2E8EAF62" w14:textId="550328EE"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sa </w:t>
      </w:r>
      <w:r w:rsidR="00B126FE">
        <w:rPr>
          <w:rFonts w:asciiTheme="majorHAnsi" w:hAnsiTheme="majorHAnsi" w:cstheme="majorHAnsi"/>
          <w:color w:val="000000" w:themeColor="text1"/>
        </w:rPr>
        <w:t>5</w:t>
      </w:r>
      <w:r w:rsidRPr="003D527D">
        <w:rPr>
          <w:rFonts w:asciiTheme="majorHAnsi" w:hAnsiTheme="majorHAnsi" w:cstheme="majorHAnsi"/>
          <w:color w:val="000000" w:themeColor="text1"/>
        </w:rPr>
        <w:t xml:space="preserve">. sjednice općinskog vijeća koja je održana </w:t>
      </w:r>
      <w:r w:rsidR="003D527D">
        <w:rPr>
          <w:rFonts w:asciiTheme="majorHAnsi" w:hAnsiTheme="majorHAnsi" w:cstheme="majorHAnsi"/>
          <w:color w:val="000000" w:themeColor="text1"/>
        </w:rPr>
        <w:t>11</w:t>
      </w:r>
      <w:r w:rsidRPr="003D527D">
        <w:rPr>
          <w:rFonts w:asciiTheme="majorHAnsi" w:hAnsiTheme="majorHAnsi" w:cstheme="majorHAnsi"/>
          <w:color w:val="000000" w:themeColor="text1"/>
        </w:rPr>
        <w:t>.</w:t>
      </w:r>
      <w:r w:rsidR="00200A95" w:rsidRPr="003D527D">
        <w:rPr>
          <w:rFonts w:asciiTheme="majorHAnsi" w:hAnsiTheme="majorHAnsi" w:cstheme="majorHAnsi"/>
          <w:color w:val="000000" w:themeColor="text1"/>
        </w:rPr>
        <w:t>1</w:t>
      </w:r>
      <w:r w:rsidR="003D527D">
        <w:rPr>
          <w:rFonts w:asciiTheme="majorHAnsi" w:hAnsiTheme="majorHAnsi" w:cstheme="majorHAnsi"/>
          <w:color w:val="000000" w:themeColor="text1"/>
        </w:rPr>
        <w:t>2</w:t>
      </w:r>
      <w:r w:rsidRPr="003D527D">
        <w:rPr>
          <w:rFonts w:asciiTheme="majorHAnsi" w:hAnsiTheme="majorHAnsi" w:cstheme="majorHAnsi"/>
          <w:color w:val="000000" w:themeColor="text1"/>
        </w:rPr>
        <w:t>.202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 godine sa početkom u 19,00 sati u zgradi Općine Bogdanovci.</w:t>
      </w:r>
    </w:p>
    <w:p w14:paraId="32EB1BEB"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NAZOČNI VIJEĆNICI:</w:t>
      </w:r>
    </w:p>
    <w:p w14:paraId="7A67C4BE" w14:textId="06D5A91F" w:rsidR="00D008C9" w:rsidRPr="003D527D" w:rsidRDefault="00D008C9" w:rsidP="00095937">
      <w:pPr>
        <w:spacing w:after="0" w:line="240" w:lineRule="auto"/>
        <w:rPr>
          <w:rFonts w:asciiTheme="majorHAnsi" w:hAnsiTheme="majorHAnsi" w:cstheme="majorHAnsi"/>
          <w:bCs/>
          <w:color w:val="000000" w:themeColor="text1"/>
        </w:rPr>
      </w:pPr>
      <w:r w:rsidRPr="003D527D">
        <w:rPr>
          <w:rFonts w:asciiTheme="majorHAnsi" w:hAnsiTheme="majorHAnsi" w:cstheme="majorHAnsi"/>
          <w:bCs/>
          <w:color w:val="000000" w:themeColor="text1"/>
        </w:rPr>
        <w:t xml:space="preserve">Jelena Vinaj, Slaven Morhan, Petar Božić, Ahnetka Ivan, Marijan Marić, </w:t>
      </w:r>
      <w:r w:rsidR="003E67FF" w:rsidRPr="003D527D">
        <w:rPr>
          <w:rFonts w:asciiTheme="majorHAnsi" w:hAnsiTheme="majorHAnsi" w:cstheme="majorHAnsi"/>
          <w:bCs/>
          <w:color w:val="000000" w:themeColor="text1"/>
        </w:rPr>
        <w:t>Anamarija Savić Bajac,</w:t>
      </w:r>
      <w:r w:rsidR="00465000" w:rsidRPr="003D527D">
        <w:rPr>
          <w:rFonts w:asciiTheme="majorHAnsi" w:hAnsiTheme="majorHAnsi" w:cstheme="majorHAnsi"/>
          <w:bCs/>
          <w:color w:val="000000" w:themeColor="text1"/>
        </w:rPr>
        <w:t xml:space="preserve"> </w:t>
      </w:r>
      <w:r w:rsidR="00200A95" w:rsidRPr="003D527D">
        <w:rPr>
          <w:rFonts w:asciiTheme="majorHAnsi" w:hAnsiTheme="majorHAnsi" w:cstheme="majorHAnsi"/>
          <w:color w:val="000000" w:themeColor="text1"/>
        </w:rPr>
        <w:t>Miroslav Kisilj, Anđelka Vojtkiv, Zvonko Kostelnik</w:t>
      </w:r>
    </w:p>
    <w:p w14:paraId="2909E064" w14:textId="77777777" w:rsidR="003E67FF" w:rsidRPr="003D527D" w:rsidRDefault="003E67FF" w:rsidP="003E67FF">
      <w:pPr>
        <w:spacing w:after="0" w:line="240" w:lineRule="auto"/>
        <w:rPr>
          <w:rFonts w:asciiTheme="majorHAnsi" w:hAnsiTheme="majorHAnsi" w:cstheme="majorHAnsi"/>
          <w:color w:val="000000" w:themeColor="text1"/>
        </w:rPr>
      </w:pPr>
    </w:p>
    <w:p w14:paraId="7AF225D4" w14:textId="064F15BB" w:rsidR="003E67FF" w:rsidRPr="003D527D" w:rsidRDefault="003E67FF" w:rsidP="003E67FF">
      <w:pPr>
        <w:spacing w:after="0" w:line="240" w:lineRule="auto"/>
        <w:rPr>
          <w:rFonts w:asciiTheme="majorHAnsi" w:hAnsiTheme="majorHAnsi" w:cstheme="majorHAnsi"/>
          <w:bCs/>
          <w:color w:val="000000" w:themeColor="text1"/>
        </w:rPr>
      </w:pPr>
      <w:r w:rsidRPr="003D527D">
        <w:rPr>
          <w:rFonts w:asciiTheme="majorHAnsi" w:hAnsiTheme="majorHAnsi" w:cstheme="majorHAnsi"/>
          <w:b/>
          <w:color w:val="000000" w:themeColor="text1"/>
          <w:u w:val="single"/>
        </w:rPr>
        <w:t>ODSUTNI VIJEĆNICI:</w:t>
      </w:r>
      <w:r w:rsidR="00465000" w:rsidRPr="003D527D">
        <w:rPr>
          <w:rFonts w:asciiTheme="majorHAnsi" w:hAnsiTheme="majorHAnsi" w:cstheme="majorHAnsi"/>
          <w:b/>
          <w:color w:val="000000" w:themeColor="text1"/>
          <w:u w:val="single"/>
        </w:rPr>
        <w:t xml:space="preserve"> </w:t>
      </w:r>
      <w:r w:rsidR="003D527D" w:rsidRPr="003D527D">
        <w:rPr>
          <w:rFonts w:asciiTheme="majorHAnsi" w:hAnsiTheme="majorHAnsi" w:cstheme="majorHAnsi"/>
          <w:bCs/>
          <w:color w:val="000000" w:themeColor="text1"/>
        </w:rPr>
        <w:t>Dalibor Katić, Mario Pavlović, Nevena Paljušaj</w:t>
      </w:r>
    </w:p>
    <w:p w14:paraId="36A23D7D" w14:textId="77777777" w:rsidR="003E67FF" w:rsidRPr="003D527D" w:rsidRDefault="003E67FF" w:rsidP="003E67FF">
      <w:pPr>
        <w:spacing w:after="0" w:line="240" w:lineRule="auto"/>
        <w:rPr>
          <w:rFonts w:asciiTheme="majorHAnsi" w:hAnsiTheme="majorHAnsi" w:cstheme="majorHAnsi"/>
          <w:color w:val="000000" w:themeColor="text1"/>
        </w:rPr>
      </w:pPr>
    </w:p>
    <w:p w14:paraId="091DA77A"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NAZOČNE SLUŽBENE OSOBE:</w:t>
      </w:r>
    </w:p>
    <w:p w14:paraId="51AE963C" w14:textId="44B969E8"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Maja Župan, Marko Barun,</w:t>
      </w:r>
      <w:r w:rsidR="00095937" w:rsidRPr="003D527D">
        <w:rPr>
          <w:rFonts w:asciiTheme="majorHAnsi" w:hAnsiTheme="majorHAnsi" w:cstheme="majorHAnsi"/>
          <w:color w:val="000000" w:themeColor="text1"/>
        </w:rPr>
        <w:t xml:space="preserve"> Darko Ruskaj, Ana Marić</w:t>
      </w:r>
      <w:r w:rsidR="00D008C9" w:rsidRPr="003D527D">
        <w:rPr>
          <w:rFonts w:asciiTheme="majorHAnsi" w:hAnsiTheme="majorHAnsi" w:cstheme="majorHAnsi"/>
          <w:color w:val="000000" w:themeColor="text1"/>
        </w:rPr>
        <w:t>, Jaroslav Međeši</w:t>
      </w:r>
    </w:p>
    <w:p w14:paraId="31C66E5D" w14:textId="77777777" w:rsidR="003E67FF" w:rsidRPr="003D527D" w:rsidRDefault="003E67FF" w:rsidP="003E67FF">
      <w:pPr>
        <w:spacing w:after="0" w:line="240" w:lineRule="auto"/>
        <w:rPr>
          <w:rFonts w:asciiTheme="majorHAnsi" w:hAnsiTheme="majorHAnsi" w:cstheme="majorHAnsi"/>
          <w:color w:val="000000" w:themeColor="text1"/>
        </w:rPr>
      </w:pPr>
    </w:p>
    <w:p w14:paraId="1228A0C7" w14:textId="45B8A966"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b/>
          <w:color w:val="000000" w:themeColor="text1"/>
          <w:u w:val="single"/>
        </w:rPr>
        <w:t xml:space="preserve">GOSTI: </w:t>
      </w:r>
      <w:r w:rsidRPr="003D527D">
        <w:rPr>
          <w:rFonts w:asciiTheme="majorHAnsi" w:hAnsiTheme="majorHAnsi" w:cstheme="majorHAnsi"/>
          <w:color w:val="000000" w:themeColor="text1"/>
        </w:rPr>
        <w:t xml:space="preserve"> </w:t>
      </w:r>
      <w:r w:rsidR="00D008C9" w:rsidRPr="003D527D">
        <w:rPr>
          <w:rFonts w:asciiTheme="majorHAnsi" w:hAnsiTheme="majorHAnsi" w:cstheme="majorHAnsi"/>
          <w:color w:val="000000" w:themeColor="text1"/>
        </w:rPr>
        <w:t>-</w:t>
      </w:r>
    </w:p>
    <w:p w14:paraId="3BACA2B2" w14:textId="77777777" w:rsidR="003E67FF" w:rsidRPr="003D527D" w:rsidRDefault="003E67FF" w:rsidP="003E67FF">
      <w:pPr>
        <w:spacing w:after="0" w:line="240" w:lineRule="auto"/>
        <w:rPr>
          <w:rFonts w:asciiTheme="majorHAnsi" w:hAnsiTheme="majorHAnsi" w:cstheme="majorHAnsi"/>
          <w:color w:val="000000" w:themeColor="text1"/>
        </w:rPr>
      </w:pPr>
    </w:p>
    <w:p w14:paraId="53410064" w14:textId="5355F372"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1</w:t>
      </w:r>
      <w:r w:rsidRPr="003D527D">
        <w:rPr>
          <w:rFonts w:asciiTheme="majorHAnsi" w:hAnsiTheme="majorHAnsi" w:cstheme="majorHAnsi"/>
          <w:color w:val="538135"/>
        </w:rPr>
        <w:t xml:space="preserve">.   </w:t>
      </w:r>
      <w:r w:rsidRPr="003D527D">
        <w:rPr>
          <w:rFonts w:asciiTheme="majorHAnsi" w:hAnsiTheme="majorHAnsi" w:cstheme="majorHAnsi"/>
        </w:rPr>
        <w:t>Usvajanje zapisnika s protekle sjednice općinskog vijeća Općine Bogdanovci</w:t>
      </w:r>
    </w:p>
    <w:p w14:paraId="1D9A143B" w14:textId="04923EA9" w:rsidR="00465000" w:rsidRPr="003D527D" w:rsidRDefault="00465000" w:rsidP="00465000">
      <w:pPr>
        <w:numPr>
          <w:ilvl w:val="0"/>
          <w:numId w:val="27"/>
        </w:numPr>
        <w:spacing w:after="0" w:line="240" w:lineRule="auto"/>
        <w:jc w:val="both"/>
        <w:rPr>
          <w:rFonts w:asciiTheme="majorHAnsi" w:hAnsiTheme="majorHAnsi" w:cstheme="majorHAnsi"/>
        </w:rPr>
      </w:pPr>
      <w:r w:rsidRPr="003D527D">
        <w:rPr>
          <w:rFonts w:asciiTheme="majorHAnsi" w:hAnsiTheme="majorHAnsi" w:cstheme="majorHAnsi"/>
        </w:rPr>
        <w:t>a) Prijedlog Proračuna Općine Bogdanovci za 2026. i projekcija za 2027. i 2028. g</w:t>
      </w:r>
    </w:p>
    <w:p w14:paraId="3B06DA00" w14:textId="766F474D" w:rsidR="00465000" w:rsidRPr="003D527D" w:rsidRDefault="00465000" w:rsidP="00465000">
      <w:pPr>
        <w:spacing w:after="0"/>
        <w:ind w:left="660"/>
        <w:jc w:val="both"/>
        <w:rPr>
          <w:rFonts w:asciiTheme="majorHAnsi" w:hAnsiTheme="majorHAnsi" w:cstheme="majorHAnsi"/>
        </w:rPr>
      </w:pPr>
      <w:r w:rsidRPr="003D527D">
        <w:rPr>
          <w:rFonts w:asciiTheme="majorHAnsi" w:hAnsiTheme="majorHAnsi" w:cstheme="majorHAnsi"/>
        </w:rPr>
        <w:t>b) Prijedlog Višegodišnjeg plana uravnoteženja za razdoblje 2026.-2028. g</w:t>
      </w:r>
    </w:p>
    <w:p w14:paraId="2D1EAC29" w14:textId="051E9469"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3.   Prijedlog Odluke o izvršavanju proračuna Općine Bogdanovci za 2026. g</w:t>
      </w:r>
    </w:p>
    <w:p w14:paraId="4AA6A3DC" w14:textId="77777777"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4.   Prijedlog Programa građenja komunalne infrastrukture na području Općine     </w:t>
      </w:r>
    </w:p>
    <w:p w14:paraId="75E90623" w14:textId="1A0C88C8"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Bogdanovci u 2026. g</w:t>
      </w:r>
    </w:p>
    <w:p w14:paraId="1BDFA82F" w14:textId="29D46DC6"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5</w:t>
      </w:r>
      <w:r w:rsidRPr="003D527D">
        <w:rPr>
          <w:rFonts w:asciiTheme="majorHAnsi" w:hAnsiTheme="majorHAnsi" w:cstheme="majorHAnsi"/>
          <w:color w:val="FF0000"/>
        </w:rPr>
        <w:t xml:space="preserve">.   </w:t>
      </w:r>
      <w:r w:rsidRPr="003D527D">
        <w:rPr>
          <w:rFonts w:asciiTheme="majorHAnsi" w:hAnsiTheme="majorHAnsi" w:cstheme="majorHAnsi"/>
        </w:rPr>
        <w:t xml:space="preserve">Prijedlog Programa održavanja komunalne infrastrukture na području Općine     </w:t>
      </w:r>
    </w:p>
    <w:p w14:paraId="6E43E2DF" w14:textId="0E1F1770"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Bogdanovci u 2026. g</w:t>
      </w:r>
    </w:p>
    <w:p w14:paraId="042A244C" w14:textId="45C6330E"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6.   Prijedlog Programa javnih potreba u kulturi na području Općine Bogdanovci za 2026. g</w:t>
      </w:r>
    </w:p>
    <w:p w14:paraId="4EEC169A" w14:textId="6A908930"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7</w:t>
      </w:r>
      <w:r w:rsidRPr="003D527D">
        <w:rPr>
          <w:rFonts w:asciiTheme="majorHAnsi" w:hAnsiTheme="majorHAnsi" w:cstheme="majorHAnsi"/>
          <w:color w:val="FF0000"/>
        </w:rPr>
        <w:t xml:space="preserve">.   </w:t>
      </w:r>
      <w:r w:rsidRPr="003D527D">
        <w:rPr>
          <w:rFonts w:asciiTheme="majorHAnsi" w:hAnsiTheme="majorHAnsi" w:cstheme="majorHAnsi"/>
        </w:rPr>
        <w:t>Prijedlog Programa javnih potreba u sportu Općine Bogdanovci za 2026. g</w:t>
      </w:r>
    </w:p>
    <w:p w14:paraId="1785FACF" w14:textId="78636250"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8.   Prijedlog programa javnih potreba za udruge od posebnog interesa za Općinu    </w:t>
      </w:r>
    </w:p>
    <w:p w14:paraId="09F392C5" w14:textId="702B7D76"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Bogdanovci za 2026. g</w:t>
      </w:r>
    </w:p>
    <w:p w14:paraId="190EEEE1" w14:textId="157781B5"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9.  Prijedlog programa socijalne skrbi za 2026. g</w:t>
      </w:r>
    </w:p>
    <w:p w14:paraId="59EA33F8" w14:textId="3ED569FF"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10.  Prijedlog programa utroška sredstava šumskog doprinosa za 2026. g</w:t>
      </w:r>
    </w:p>
    <w:p w14:paraId="47E1A6E6" w14:textId="77777777" w:rsidR="00465000" w:rsidRPr="003D527D" w:rsidRDefault="00465000" w:rsidP="00465000">
      <w:pPr>
        <w:spacing w:after="0"/>
        <w:jc w:val="both"/>
        <w:rPr>
          <w:rFonts w:asciiTheme="majorHAnsi" w:hAnsiTheme="majorHAnsi" w:cstheme="majorHAnsi"/>
        </w:rPr>
      </w:pPr>
      <w:r w:rsidRPr="003D527D">
        <w:rPr>
          <w:rFonts w:asciiTheme="majorHAnsi" w:hAnsiTheme="majorHAnsi" w:cstheme="majorHAnsi"/>
        </w:rPr>
        <w:t xml:space="preserve">  11.  </w:t>
      </w:r>
      <w:bookmarkStart w:id="0" w:name="_Hlk215493343"/>
      <w:r w:rsidRPr="003D527D">
        <w:rPr>
          <w:rFonts w:asciiTheme="majorHAnsi" w:hAnsiTheme="majorHAnsi" w:cstheme="majorHAnsi"/>
        </w:rPr>
        <w:t>Prijedlog Odluke o raspoređivanju sredstava Proračuna Općine Bogdanovci za</w:t>
      </w:r>
    </w:p>
    <w:p w14:paraId="36CC9E32" w14:textId="118C8CB5"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redovito godišnje financiranje političkih stranaka i nezavisnih vijećnika zastupljenih     </w:t>
      </w:r>
    </w:p>
    <w:p w14:paraId="62DDB96E" w14:textId="4C6F28FA"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u Općinskom vijeću Općine Bogdanovci za 2026. g</w:t>
      </w:r>
      <w:bookmarkEnd w:id="0"/>
    </w:p>
    <w:p w14:paraId="1F8CFA34"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12.  Prijedlog Programa korištenja sredstava ostvarenih od prodaje, zakupa i dugogodišnjeg zakupa </w:t>
      </w:r>
    </w:p>
    <w:p w14:paraId="531B8301" w14:textId="792FE51C"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lastRenderedPageBreak/>
        <w:t xml:space="preserve">          poljoprivrednog zemljišta u vlasništvu Republike Hrvatske</w:t>
      </w:r>
    </w:p>
    <w:p w14:paraId="59B4F63E"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color w:val="FF0000"/>
        </w:rPr>
        <w:t xml:space="preserve">  </w:t>
      </w:r>
      <w:r w:rsidRPr="003D527D">
        <w:rPr>
          <w:rFonts w:asciiTheme="majorHAnsi" w:hAnsiTheme="majorHAnsi" w:cstheme="majorHAnsi"/>
        </w:rPr>
        <w:t xml:space="preserve">13.  Prijedlog Programa utroška sredstava naknade za zadržavanje nezakonito izgrađenih zgrada u </w:t>
      </w:r>
    </w:p>
    <w:p w14:paraId="13065964" w14:textId="2D4FEC16"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prostoru na području Općine Bogdanovci u 2026. g</w:t>
      </w:r>
    </w:p>
    <w:p w14:paraId="44A7AC24"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14.  Prijedlog Odluke o raspoređivanju sredstava Proračuna Općine Bogdanovci za</w:t>
      </w:r>
    </w:p>
    <w:p w14:paraId="6F83C6D4" w14:textId="4FCEDF3A"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redovito godišnje financiranje političkih stranaka i nezavisnih vijećnika zastupljenih     </w:t>
      </w:r>
    </w:p>
    <w:p w14:paraId="2D6FA67B" w14:textId="3B8385CD"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rPr>
        <w:t xml:space="preserve">         u Općinskom vijeću Općine Bogdanovci za period listopad-prosinac 2025. g</w:t>
      </w:r>
    </w:p>
    <w:p w14:paraId="1220A31E"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15.  Prijedlog Godišnjeg plana upravljanja imovinom Općine Bgdanovci</w:t>
      </w:r>
    </w:p>
    <w:p w14:paraId="4314143A" w14:textId="000FE548"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16.  a) Zaključak Analize stanja sustava civilne zaštite na području Općine Bogdanovci u 2025. g</w:t>
      </w:r>
    </w:p>
    <w:p w14:paraId="1394A651"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b) Prijedlog Godišnjeg plana razvoja sustava civilne zaštite na području Općine           </w:t>
      </w:r>
    </w:p>
    <w:p w14:paraId="48BD1B63" w14:textId="5258D87F"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Bogdanovci za 2026. g</w:t>
      </w:r>
    </w:p>
    <w:p w14:paraId="0B2D8881" w14:textId="683E408C"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rPr>
        <w:t xml:space="preserve">  17.  Prijedlog Odluke o</w:t>
      </w:r>
      <w:r w:rsidRPr="003D527D">
        <w:rPr>
          <w:rFonts w:asciiTheme="majorHAnsi" w:hAnsiTheme="majorHAnsi" w:cstheme="majorHAnsi"/>
          <w:b/>
        </w:rPr>
        <w:t xml:space="preserve"> </w:t>
      </w:r>
      <w:r w:rsidRPr="003D527D">
        <w:rPr>
          <w:rFonts w:asciiTheme="majorHAnsi" w:hAnsiTheme="majorHAnsi" w:cstheme="majorHAnsi"/>
          <w:bCs/>
        </w:rPr>
        <w:t>osnivanju postrojbe civilne zaštite opće namjene Općine Bogdanovci</w:t>
      </w:r>
    </w:p>
    <w:p w14:paraId="01FE989F"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18.  Prijedlog Plana djelovanja u području prirodnih nepogoda</w:t>
      </w:r>
    </w:p>
    <w:p w14:paraId="2CA361BE" w14:textId="77777777"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rPr>
        <w:t xml:space="preserve">  19.  Prijedlog Odluka </w:t>
      </w:r>
      <w:r w:rsidRPr="003D527D">
        <w:rPr>
          <w:rFonts w:asciiTheme="majorHAnsi" w:hAnsiTheme="majorHAnsi" w:cstheme="majorHAnsi"/>
          <w:bCs/>
        </w:rPr>
        <w:t xml:space="preserve">o sudjelovanju </w:t>
      </w:r>
      <w:r w:rsidRPr="003D527D">
        <w:rPr>
          <w:rFonts w:asciiTheme="majorHAnsi" w:hAnsiTheme="majorHAnsi" w:cstheme="majorHAnsi"/>
          <w:bCs/>
          <w:iCs/>
        </w:rPr>
        <w:t>Općine Bogdanovci</w:t>
      </w:r>
      <w:r w:rsidRPr="003D527D">
        <w:rPr>
          <w:rFonts w:asciiTheme="majorHAnsi" w:hAnsiTheme="majorHAnsi" w:cstheme="majorHAnsi"/>
          <w:bCs/>
        </w:rPr>
        <w:t xml:space="preserve"> u subvencioniranju kamata u   </w:t>
      </w:r>
    </w:p>
    <w:p w14:paraId="12E97471" w14:textId="77777777"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bCs/>
        </w:rPr>
        <w:t xml:space="preserve">         kreditnoj liniji za sufinanciranje kamata na kredite u poljoprivredi i ruralnom razvoju      </w:t>
      </w:r>
    </w:p>
    <w:p w14:paraId="2124D24B" w14:textId="77777777"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bCs/>
        </w:rPr>
        <w:t xml:space="preserve">         na području Vukovarsko-srijemske županije</w:t>
      </w:r>
    </w:p>
    <w:p w14:paraId="3210C413"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bCs/>
        </w:rPr>
        <w:t xml:space="preserve">  20.  Prijedlog Odluke </w:t>
      </w:r>
      <w:r w:rsidRPr="003D527D">
        <w:rPr>
          <w:rFonts w:asciiTheme="majorHAnsi" w:hAnsiTheme="majorHAnsi" w:cstheme="majorHAnsi"/>
        </w:rPr>
        <w:t xml:space="preserve">o koeficijentima za obračun plaće službenika i namještenika u </w:t>
      </w:r>
    </w:p>
    <w:p w14:paraId="483EC8D8" w14:textId="77777777" w:rsidR="00465000" w:rsidRPr="003D527D" w:rsidRDefault="00465000" w:rsidP="00465000">
      <w:pPr>
        <w:spacing w:after="0"/>
        <w:rPr>
          <w:rFonts w:asciiTheme="majorHAnsi" w:hAnsiTheme="majorHAnsi" w:cstheme="majorHAnsi"/>
        </w:rPr>
      </w:pPr>
      <w:r w:rsidRPr="003D527D">
        <w:rPr>
          <w:rFonts w:asciiTheme="majorHAnsi" w:hAnsiTheme="majorHAnsi" w:cstheme="majorHAnsi"/>
        </w:rPr>
        <w:t xml:space="preserve">         Jedinstvenom upravnom odjelu Općine Bogdanovci</w:t>
      </w:r>
    </w:p>
    <w:p w14:paraId="56552C68" w14:textId="77777777" w:rsidR="00465000" w:rsidRPr="003D527D" w:rsidRDefault="00465000" w:rsidP="00465000">
      <w:pPr>
        <w:spacing w:after="0"/>
        <w:rPr>
          <w:rFonts w:asciiTheme="majorHAnsi" w:hAnsiTheme="majorHAnsi" w:cstheme="majorHAnsi"/>
          <w:bCs/>
        </w:rPr>
      </w:pPr>
      <w:r w:rsidRPr="003D527D">
        <w:rPr>
          <w:rFonts w:asciiTheme="majorHAnsi" w:hAnsiTheme="majorHAnsi" w:cstheme="majorHAnsi"/>
          <w:bCs/>
        </w:rPr>
        <w:t xml:space="preserve">  21.  Razno</w:t>
      </w:r>
    </w:p>
    <w:p w14:paraId="46B34EAD" w14:textId="0E309435" w:rsidR="00594D21" w:rsidRPr="003D527D" w:rsidRDefault="00594D21" w:rsidP="00594D21">
      <w:pPr>
        <w:spacing w:after="0" w:line="240" w:lineRule="auto"/>
        <w:jc w:val="both"/>
        <w:rPr>
          <w:rFonts w:asciiTheme="majorHAnsi" w:hAnsiTheme="majorHAnsi" w:cstheme="majorHAnsi"/>
        </w:rPr>
      </w:pPr>
      <w:r w:rsidRPr="003D527D">
        <w:rPr>
          <w:rFonts w:asciiTheme="majorHAnsi" w:hAnsiTheme="majorHAnsi" w:cstheme="majorHAnsi"/>
        </w:rPr>
        <w:t>Predsjednica vijeća daje dnevni red na glasanje</w:t>
      </w:r>
      <w:r w:rsidR="00F0749E" w:rsidRPr="003D527D">
        <w:rPr>
          <w:rFonts w:asciiTheme="majorHAnsi" w:hAnsiTheme="majorHAnsi" w:cstheme="majorHAnsi"/>
        </w:rPr>
        <w:t>, te je isti u</w:t>
      </w:r>
      <w:r w:rsidRPr="003D527D">
        <w:rPr>
          <w:rFonts w:asciiTheme="majorHAnsi" w:hAnsiTheme="majorHAnsi" w:cstheme="majorHAnsi"/>
        </w:rPr>
        <w:t xml:space="preserve">svojen </w:t>
      </w:r>
      <w:r w:rsidRPr="003D527D">
        <w:rPr>
          <w:rFonts w:asciiTheme="majorHAnsi" w:hAnsiTheme="majorHAnsi" w:cstheme="majorHAnsi"/>
          <w:b/>
          <w:bCs/>
          <w:u w:val="single"/>
        </w:rPr>
        <w:t>JEDNOGLASNO</w:t>
      </w:r>
      <w:r w:rsidRPr="003D527D">
        <w:rPr>
          <w:rFonts w:asciiTheme="majorHAnsi" w:hAnsiTheme="majorHAnsi" w:cstheme="majorHAnsi"/>
        </w:rPr>
        <w:t>.</w:t>
      </w:r>
    </w:p>
    <w:p w14:paraId="23F7D6D5" w14:textId="77777777" w:rsidR="00095937" w:rsidRPr="003D527D" w:rsidRDefault="00095937" w:rsidP="003E67FF">
      <w:pPr>
        <w:spacing w:after="0" w:line="240" w:lineRule="auto"/>
        <w:rPr>
          <w:rFonts w:asciiTheme="majorHAnsi" w:hAnsiTheme="majorHAnsi" w:cstheme="majorHAnsi"/>
          <w:color w:val="000000" w:themeColor="text1"/>
        </w:rPr>
      </w:pPr>
    </w:p>
    <w:p w14:paraId="119E0833" w14:textId="77777777" w:rsidR="00C16C94" w:rsidRPr="003D527D" w:rsidRDefault="00C16C94" w:rsidP="003E67FF">
      <w:pPr>
        <w:spacing w:after="0" w:line="240" w:lineRule="auto"/>
        <w:rPr>
          <w:rFonts w:asciiTheme="majorHAnsi" w:hAnsiTheme="majorHAnsi" w:cstheme="majorHAnsi"/>
          <w:color w:val="000000" w:themeColor="text1"/>
        </w:rPr>
      </w:pPr>
    </w:p>
    <w:p w14:paraId="4B30628C" w14:textId="77777777" w:rsidR="003E67FF" w:rsidRPr="003D527D" w:rsidRDefault="003E67FF" w:rsidP="003E67FF">
      <w:pPr>
        <w:spacing w:after="0" w:line="240" w:lineRule="auto"/>
        <w:jc w:val="center"/>
        <w:rPr>
          <w:rFonts w:asciiTheme="majorHAnsi" w:hAnsiTheme="majorHAnsi" w:cstheme="majorHAnsi"/>
          <w:b/>
          <w:bCs/>
          <w:color w:val="000000" w:themeColor="text1"/>
        </w:rPr>
      </w:pPr>
      <w:r w:rsidRPr="003D527D">
        <w:rPr>
          <w:rFonts w:asciiTheme="majorHAnsi" w:hAnsiTheme="majorHAnsi" w:cstheme="majorHAnsi"/>
          <w:b/>
          <w:bCs/>
          <w:color w:val="000000" w:themeColor="text1"/>
        </w:rPr>
        <w:t>Točka 1.</w:t>
      </w:r>
    </w:p>
    <w:p w14:paraId="1A417751" w14:textId="42D1DEF3" w:rsidR="003E67FF" w:rsidRPr="003D527D" w:rsidRDefault="003E67FF" w:rsidP="003E67FF">
      <w:pPr>
        <w:spacing w:after="0" w:line="240" w:lineRule="auto"/>
        <w:jc w:val="both"/>
        <w:rPr>
          <w:rFonts w:asciiTheme="majorHAnsi" w:hAnsiTheme="majorHAnsi" w:cstheme="majorHAnsi"/>
        </w:rPr>
      </w:pPr>
      <w:r w:rsidRPr="003D527D">
        <w:rPr>
          <w:rFonts w:asciiTheme="majorHAnsi" w:hAnsiTheme="majorHAnsi" w:cstheme="majorHAnsi"/>
        </w:rPr>
        <w:t>Predsjednica općinskog vijeća da</w:t>
      </w:r>
      <w:r w:rsidR="002D5D7F" w:rsidRPr="003D527D">
        <w:rPr>
          <w:rFonts w:asciiTheme="majorHAnsi" w:hAnsiTheme="majorHAnsi" w:cstheme="majorHAnsi"/>
        </w:rPr>
        <w:t>je</w:t>
      </w:r>
      <w:r w:rsidRPr="003D527D">
        <w:rPr>
          <w:rFonts w:asciiTheme="majorHAnsi" w:hAnsiTheme="majorHAnsi" w:cstheme="majorHAnsi"/>
        </w:rPr>
        <w:t xml:space="preserve"> zapisnik sa </w:t>
      </w:r>
      <w:r w:rsidR="003D527D">
        <w:rPr>
          <w:rFonts w:asciiTheme="majorHAnsi" w:hAnsiTheme="majorHAnsi" w:cstheme="majorHAnsi"/>
        </w:rPr>
        <w:t>4</w:t>
      </w:r>
      <w:r w:rsidR="007B23E6" w:rsidRPr="003D527D">
        <w:rPr>
          <w:rFonts w:asciiTheme="majorHAnsi" w:hAnsiTheme="majorHAnsi" w:cstheme="majorHAnsi"/>
        </w:rPr>
        <w:t>.</w:t>
      </w:r>
      <w:r w:rsidR="002D5D7F" w:rsidRPr="003D527D">
        <w:rPr>
          <w:rFonts w:asciiTheme="majorHAnsi" w:hAnsiTheme="majorHAnsi" w:cstheme="majorHAnsi"/>
        </w:rPr>
        <w:t xml:space="preserve"> sjednice</w:t>
      </w:r>
      <w:r w:rsidRPr="003D527D">
        <w:rPr>
          <w:rFonts w:asciiTheme="majorHAnsi" w:hAnsiTheme="majorHAnsi" w:cstheme="majorHAnsi"/>
        </w:rPr>
        <w:t xml:space="preserve"> Općinskog vijeća na raspravu, kako nije bilo </w:t>
      </w:r>
      <w:r w:rsidR="002D5D7F" w:rsidRPr="003D527D">
        <w:rPr>
          <w:rFonts w:asciiTheme="majorHAnsi" w:hAnsiTheme="majorHAnsi" w:cstheme="majorHAnsi"/>
        </w:rPr>
        <w:t>rasprave</w:t>
      </w:r>
      <w:r w:rsidRPr="003D527D">
        <w:rPr>
          <w:rFonts w:asciiTheme="majorHAnsi" w:hAnsiTheme="majorHAnsi" w:cstheme="majorHAnsi"/>
        </w:rPr>
        <w:t>, predsjednica vijeća daje zapisnik na glasanje, te j</w:t>
      </w:r>
      <w:r w:rsidR="003D527D">
        <w:rPr>
          <w:rFonts w:asciiTheme="majorHAnsi" w:hAnsiTheme="majorHAnsi" w:cstheme="majorHAnsi"/>
        </w:rPr>
        <w:t>e</w:t>
      </w:r>
      <w:r w:rsidRPr="003D527D">
        <w:rPr>
          <w:rFonts w:asciiTheme="majorHAnsi" w:hAnsiTheme="majorHAnsi" w:cstheme="majorHAnsi"/>
        </w:rPr>
        <w:t xml:space="preserve"> isti usvojen </w:t>
      </w:r>
      <w:r w:rsidRPr="003D527D">
        <w:rPr>
          <w:rFonts w:asciiTheme="majorHAnsi" w:hAnsiTheme="majorHAnsi" w:cstheme="majorHAnsi"/>
          <w:b/>
          <w:bCs/>
          <w:u w:val="single"/>
        </w:rPr>
        <w:t>JEDNOGLASNO</w:t>
      </w:r>
      <w:r w:rsidR="003D527D">
        <w:rPr>
          <w:rFonts w:asciiTheme="majorHAnsi" w:hAnsiTheme="majorHAnsi" w:cstheme="majorHAnsi"/>
        </w:rPr>
        <w:t>.</w:t>
      </w:r>
    </w:p>
    <w:p w14:paraId="5C8B2BD3" w14:textId="77777777" w:rsidR="003E67FF" w:rsidRPr="003D527D"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3D527D" w:rsidRDefault="00C16C94" w:rsidP="003E67FF">
      <w:pPr>
        <w:spacing w:after="0" w:line="240" w:lineRule="auto"/>
        <w:jc w:val="both"/>
        <w:rPr>
          <w:rFonts w:asciiTheme="majorHAnsi" w:hAnsiTheme="majorHAnsi" w:cstheme="majorHAnsi"/>
          <w:b/>
          <w:bCs/>
          <w:color w:val="000000" w:themeColor="text1"/>
        </w:rPr>
      </w:pPr>
    </w:p>
    <w:p w14:paraId="621D2FD7" w14:textId="77777777" w:rsidR="003E67FF" w:rsidRPr="003D527D" w:rsidRDefault="003E67FF" w:rsidP="003E67FF">
      <w:pPr>
        <w:spacing w:after="0" w:line="240" w:lineRule="auto"/>
        <w:jc w:val="center"/>
        <w:rPr>
          <w:rFonts w:asciiTheme="majorHAnsi" w:hAnsiTheme="majorHAnsi" w:cstheme="majorHAnsi"/>
          <w:b/>
          <w:bCs/>
          <w:color w:val="000000" w:themeColor="text1"/>
        </w:rPr>
      </w:pPr>
      <w:r w:rsidRPr="003D527D">
        <w:rPr>
          <w:rFonts w:asciiTheme="majorHAnsi" w:hAnsiTheme="majorHAnsi" w:cstheme="majorHAnsi"/>
          <w:b/>
          <w:bCs/>
          <w:color w:val="000000" w:themeColor="text1"/>
        </w:rPr>
        <w:t>Točka 2.</w:t>
      </w:r>
    </w:p>
    <w:p w14:paraId="29BD8220" w14:textId="3C6D8B89" w:rsidR="00ED161B" w:rsidRPr="00ED161B" w:rsidRDefault="00ED161B" w:rsidP="004304B1">
      <w:pPr>
        <w:spacing w:after="0" w:line="240" w:lineRule="auto"/>
        <w:jc w:val="both"/>
        <w:rPr>
          <w:rFonts w:asciiTheme="majorHAnsi" w:hAnsiTheme="majorHAnsi" w:cstheme="majorHAnsi"/>
          <w:b/>
          <w:bCs/>
        </w:rPr>
      </w:pPr>
      <w:r w:rsidRPr="00ED161B">
        <w:rPr>
          <w:rFonts w:asciiTheme="majorHAnsi" w:hAnsiTheme="majorHAnsi" w:cstheme="majorHAnsi"/>
          <w:b/>
          <w:bCs/>
        </w:rPr>
        <w:t>Točka a) Prijedlog Proračuna Općina Bogdanovci i projekcija za 2027. i 2028. gdinu</w:t>
      </w:r>
    </w:p>
    <w:p w14:paraId="5A8B9E4D" w14:textId="57A9D782" w:rsidR="004304B1" w:rsidRDefault="004304B1" w:rsidP="004304B1">
      <w:pPr>
        <w:spacing w:after="0" w:line="240" w:lineRule="auto"/>
        <w:jc w:val="both"/>
        <w:rPr>
          <w:rFonts w:asciiTheme="majorHAnsi" w:hAnsiTheme="majorHAnsi" w:cstheme="majorHAnsi"/>
        </w:rPr>
      </w:pPr>
      <w:r w:rsidRPr="003D527D">
        <w:rPr>
          <w:rFonts w:asciiTheme="majorHAnsi" w:hAnsiTheme="majorHAnsi" w:cstheme="majorHAnsi"/>
        </w:rPr>
        <w:t xml:space="preserve">Gosp. Barun navodi kako se odbor za proračun i financije sastao prije sjednice vijeća, te da je prijedlog Odluke o usvajanju </w:t>
      </w:r>
      <w:r>
        <w:rPr>
          <w:rFonts w:asciiTheme="majorHAnsi" w:hAnsiTheme="majorHAnsi" w:cstheme="majorHAnsi"/>
        </w:rPr>
        <w:t>P</w:t>
      </w:r>
      <w:r w:rsidR="00ED161B">
        <w:rPr>
          <w:rFonts w:asciiTheme="majorHAnsi" w:hAnsiTheme="majorHAnsi" w:cstheme="majorHAnsi"/>
        </w:rPr>
        <w:t>r</w:t>
      </w:r>
      <w:r w:rsidRPr="003D527D">
        <w:rPr>
          <w:rFonts w:asciiTheme="majorHAnsi" w:hAnsiTheme="majorHAnsi" w:cstheme="majorHAnsi"/>
        </w:rPr>
        <w:t>oračuna Općine Bogdanovci za 2025.</w:t>
      </w:r>
      <w:r>
        <w:rPr>
          <w:rFonts w:asciiTheme="majorHAnsi" w:hAnsiTheme="majorHAnsi" w:cstheme="majorHAnsi"/>
        </w:rPr>
        <w:t xml:space="preserve"> </w:t>
      </w:r>
      <w:r w:rsidRPr="003D527D">
        <w:rPr>
          <w:rFonts w:asciiTheme="majorHAnsi" w:hAnsiTheme="majorHAnsi" w:cstheme="majorHAnsi"/>
        </w:rPr>
        <w:t xml:space="preserve">godinu usvojen JEDNOGLASNO, te dalje nastavlja sa pojašnjenjem </w:t>
      </w:r>
      <w:r>
        <w:rPr>
          <w:rFonts w:asciiTheme="majorHAnsi" w:hAnsiTheme="majorHAnsi" w:cstheme="majorHAnsi"/>
        </w:rPr>
        <w:t>plana Proračuna</w:t>
      </w:r>
      <w:r w:rsidRPr="003D527D">
        <w:rPr>
          <w:rFonts w:asciiTheme="majorHAnsi" w:hAnsiTheme="majorHAnsi" w:cstheme="majorHAnsi"/>
        </w:rPr>
        <w:t xml:space="preserve"> i to kako slijedi: </w:t>
      </w:r>
    </w:p>
    <w:p w14:paraId="61F7D3CC" w14:textId="27F8EB34" w:rsidR="00FC2601" w:rsidRPr="003D527D" w:rsidRDefault="00FC2601" w:rsidP="004304B1">
      <w:pPr>
        <w:spacing w:after="0" w:line="240" w:lineRule="auto"/>
        <w:jc w:val="both"/>
        <w:rPr>
          <w:rFonts w:asciiTheme="majorHAnsi" w:hAnsiTheme="majorHAnsi" w:cstheme="majorHAnsi"/>
        </w:rPr>
      </w:pPr>
      <w:r>
        <w:rPr>
          <w:rFonts w:asciiTheme="majorHAnsi" w:hAnsiTheme="majorHAnsi" w:cstheme="majorHAnsi"/>
        </w:rPr>
        <w:t>Prvo želi napomenuti kako svim vijećnicima, predsjednicima udruga i VMO-a poslan dopis da dostave svoje prijedloge za plan proračuna, te da je pristiglo nekoliko prijedloga, koji su uvršteni u plan. Isto tako  napominje kako je Proračun za 2026. jako ambiciozan, te da je njegova realnost oko 3.000.000,00 EUR.</w:t>
      </w:r>
    </w:p>
    <w:p w14:paraId="23A22CD3" w14:textId="43854560" w:rsidR="004304B1" w:rsidRDefault="004304B1" w:rsidP="004304B1">
      <w:pPr>
        <w:spacing w:after="0" w:line="240" w:lineRule="auto"/>
        <w:jc w:val="both"/>
        <w:rPr>
          <w:rFonts w:asciiTheme="majorHAnsi" w:hAnsiTheme="majorHAnsi" w:cstheme="majorHAnsi"/>
        </w:rPr>
      </w:pPr>
      <w:r w:rsidRPr="003D527D">
        <w:rPr>
          <w:rFonts w:asciiTheme="majorHAnsi" w:hAnsiTheme="majorHAnsi" w:cstheme="majorHAnsi"/>
        </w:rPr>
        <w:t>Ukup</w:t>
      </w:r>
      <w:r>
        <w:rPr>
          <w:rFonts w:asciiTheme="majorHAnsi" w:hAnsiTheme="majorHAnsi" w:cstheme="majorHAnsi"/>
        </w:rPr>
        <w:t xml:space="preserve">an plan prihoda za 2026. godinu iznosi 6.601.844,05 EUR, te isto tako i rashodi iznose 6.601.844,05 EUR. </w:t>
      </w:r>
      <w:r w:rsidR="00FC2601">
        <w:rPr>
          <w:rFonts w:asciiTheme="majorHAnsi" w:hAnsiTheme="majorHAnsi" w:cstheme="majorHAnsi"/>
        </w:rPr>
        <w:t xml:space="preserve">Iznos se razlikuje od prijedloga koji je dostavljen vijećnicima iz razloga što su nam u međuvremenu javili da nam je odobren iznos za izgradnju Trga u Petrovcima u iznosu od 219.000,00 EUR-a, te smo za taj iznos povećali rashode i prihode. </w:t>
      </w:r>
    </w:p>
    <w:p w14:paraId="4110EFFA" w14:textId="58660FA6" w:rsidR="004304B1" w:rsidRDefault="004304B1" w:rsidP="004304B1">
      <w:pPr>
        <w:spacing w:after="0" w:line="240" w:lineRule="auto"/>
        <w:jc w:val="both"/>
        <w:rPr>
          <w:rFonts w:asciiTheme="majorHAnsi" w:hAnsiTheme="majorHAnsi" w:cstheme="majorHAnsi"/>
        </w:rPr>
      </w:pPr>
      <w:r>
        <w:rPr>
          <w:rFonts w:asciiTheme="majorHAnsi" w:hAnsiTheme="majorHAnsi" w:cstheme="majorHAnsi"/>
        </w:rPr>
        <w:t xml:space="preserve">Što se tiče skupine konta 3, plaće su </w:t>
      </w:r>
      <w:r w:rsidR="00FC2601">
        <w:rPr>
          <w:rFonts w:asciiTheme="majorHAnsi" w:hAnsiTheme="majorHAnsi" w:cstheme="majorHAnsi"/>
        </w:rPr>
        <w:t>povećane u odnosu na prošlu godinu sukladno novoj odluci o minimalnoj plaći. Ostalo je manje više ostalo jednako kao i prethodne godine. Jedino smo kontro za financiranje vrtića povećali zbog povećanja ekonomske cijene vrtića.</w:t>
      </w:r>
    </w:p>
    <w:p w14:paraId="02F99D3B" w14:textId="2A685A89" w:rsidR="00FC2601" w:rsidRPr="003D527D" w:rsidRDefault="00FC2601" w:rsidP="004304B1">
      <w:pPr>
        <w:spacing w:after="0" w:line="240" w:lineRule="auto"/>
        <w:jc w:val="both"/>
        <w:rPr>
          <w:rFonts w:asciiTheme="majorHAnsi" w:hAnsiTheme="majorHAnsi" w:cstheme="majorHAnsi"/>
        </w:rPr>
      </w:pPr>
      <w:r>
        <w:rPr>
          <w:rFonts w:asciiTheme="majorHAnsi" w:hAnsiTheme="majorHAnsi" w:cstheme="majorHAnsi"/>
        </w:rPr>
        <w:t xml:space="preserve">Skupinu konta 4, kapitalna ulaganja stavku po stavku načelnik je detaljno pojasnio, da se točno zna na čega se pojedina stavka odnosi i iz kojeg izvora se planira financirati. </w:t>
      </w:r>
    </w:p>
    <w:p w14:paraId="5106F91A" w14:textId="3B107178" w:rsidR="00311176" w:rsidRDefault="004304B1" w:rsidP="00311176">
      <w:pPr>
        <w:spacing w:after="0" w:line="240" w:lineRule="auto"/>
        <w:jc w:val="both"/>
        <w:rPr>
          <w:rFonts w:asciiTheme="majorHAnsi" w:hAnsiTheme="majorHAnsi" w:cstheme="majorHAnsi"/>
        </w:rPr>
      </w:pPr>
      <w:r w:rsidRPr="003D527D">
        <w:rPr>
          <w:rFonts w:asciiTheme="majorHAnsi" w:hAnsiTheme="majorHAnsi" w:cstheme="majorHAnsi"/>
        </w:rPr>
        <w:t xml:space="preserve">Nakon izlaganja, predsjednica vijeća daje ovu točku  na raspravu. S obzirom da nije bilo rasprave, ova točka daje se na glasanje. Odluka o usvajanju </w:t>
      </w:r>
      <w:r w:rsidR="00FC2601">
        <w:rPr>
          <w:rFonts w:asciiTheme="majorHAnsi" w:hAnsiTheme="majorHAnsi" w:cstheme="majorHAnsi"/>
        </w:rPr>
        <w:t>P</w:t>
      </w:r>
      <w:r w:rsidR="00ED161B">
        <w:rPr>
          <w:rFonts w:asciiTheme="majorHAnsi" w:hAnsiTheme="majorHAnsi" w:cstheme="majorHAnsi"/>
        </w:rPr>
        <w:t>r</w:t>
      </w:r>
      <w:r w:rsidRPr="003D527D">
        <w:rPr>
          <w:rFonts w:asciiTheme="majorHAnsi" w:hAnsiTheme="majorHAnsi" w:cstheme="majorHAnsi"/>
        </w:rPr>
        <w:t xml:space="preserve">oračuna </w:t>
      </w:r>
      <w:r w:rsidR="00FC2601">
        <w:rPr>
          <w:rFonts w:asciiTheme="majorHAnsi" w:hAnsiTheme="majorHAnsi" w:cstheme="majorHAnsi"/>
        </w:rPr>
        <w:t>Općine Bogdanovci za 2026.</w:t>
      </w:r>
      <w:r w:rsidRPr="003D527D">
        <w:rPr>
          <w:rFonts w:asciiTheme="majorHAnsi" w:hAnsiTheme="majorHAnsi" w:cstheme="majorHAnsi"/>
        </w:rPr>
        <w:t xml:space="preserve"> godinu usvojena je </w:t>
      </w:r>
      <w:r w:rsidR="00FC2601" w:rsidRPr="00ED161B">
        <w:rPr>
          <w:rFonts w:asciiTheme="majorHAnsi" w:hAnsiTheme="majorHAnsi" w:cstheme="majorHAnsi"/>
        </w:rPr>
        <w:t xml:space="preserve">sa 8 glasova ZA i jednim suzdržanim glasom. </w:t>
      </w:r>
    </w:p>
    <w:p w14:paraId="6DF8B89F" w14:textId="310256C8" w:rsidR="00ED161B" w:rsidRPr="00ED161B" w:rsidRDefault="00ED161B" w:rsidP="00311176">
      <w:pPr>
        <w:spacing w:after="0" w:line="240" w:lineRule="auto"/>
        <w:jc w:val="both"/>
        <w:rPr>
          <w:rFonts w:asciiTheme="majorHAnsi" w:hAnsiTheme="majorHAnsi" w:cstheme="majorHAnsi"/>
          <w:b/>
          <w:bCs/>
        </w:rPr>
      </w:pPr>
      <w:r w:rsidRPr="00ED161B">
        <w:rPr>
          <w:rFonts w:asciiTheme="majorHAnsi" w:hAnsiTheme="majorHAnsi" w:cstheme="majorHAnsi"/>
          <w:b/>
          <w:bCs/>
        </w:rPr>
        <w:t>Točka B) Prijedlog Višegodišnjeg plana uravnoteženja za razdoblje 2026.-2028. godine</w:t>
      </w:r>
    </w:p>
    <w:p w14:paraId="31466FBB" w14:textId="48A00FA5" w:rsidR="00ED161B" w:rsidRDefault="00ED161B" w:rsidP="00311176">
      <w:pPr>
        <w:spacing w:after="0" w:line="240" w:lineRule="auto"/>
        <w:jc w:val="both"/>
        <w:rPr>
          <w:rFonts w:asciiTheme="majorHAnsi" w:hAnsiTheme="majorHAnsi" w:cstheme="majorHAnsi"/>
        </w:rPr>
      </w:pPr>
      <w:r>
        <w:rPr>
          <w:rFonts w:asciiTheme="majorHAnsi" w:hAnsiTheme="majorHAnsi" w:cstheme="majorHAnsi"/>
        </w:rPr>
        <w:t>Višegodišnjim planom uravnoteženja utvrđuju se mjere u cilju naplate i racionalizacije troškova, dinamika i izvor financiranja sredstava za pokriće manjka prihoda i primitaka nad izvršenim rashodima i izdacima na dan 31.12.2025. godine, koji iznosi 44.015,58 EUR</w:t>
      </w:r>
      <w:r w:rsidR="00223377">
        <w:rPr>
          <w:rFonts w:asciiTheme="majorHAnsi" w:hAnsiTheme="majorHAnsi" w:cstheme="majorHAnsi"/>
        </w:rPr>
        <w:t xml:space="preserve">. Pokriće se planira prema sljedećoj dinamici: </w:t>
      </w:r>
    </w:p>
    <w:p w14:paraId="6CF1DD5F" w14:textId="0D3D1A7B" w:rsidR="00223377" w:rsidRDefault="00223377" w:rsidP="00311176">
      <w:pPr>
        <w:spacing w:after="0" w:line="240" w:lineRule="auto"/>
        <w:jc w:val="both"/>
        <w:rPr>
          <w:rFonts w:asciiTheme="majorHAnsi" w:hAnsiTheme="majorHAnsi" w:cstheme="majorHAnsi"/>
        </w:rPr>
      </w:pPr>
      <w:r>
        <w:rPr>
          <w:rFonts w:asciiTheme="majorHAnsi" w:hAnsiTheme="majorHAnsi" w:cstheme="majorHAnsi"/>
        </w:rPr>
        <w:t>2026. godini u iznosu od 14.671,86 EUR</w:t>
      </w:r>
    </w:p>
    <w:p w14:paraId="3F98C30F" w14:textId="6E6C382E" w:rsidR="00223377" w:rsidRDefault="00223377" w:rsidP="00223377">
      <w:pPr>
        <w:spacing w:after="0" w:line="240" w:lineRule="auto"/>
        <w:jc w:val="both"/>
        <w:rPr>
          <w:rFonts w:asciiTheme="majorHAnsi" w:hAnsiTheme="majorHAnsi" w:cstheme="majorHAnsi"/>
        </w:rPr>
      </w:pPr>
      <w:r>
        <w:rPr>
          <w:rFonts w:asciiTheme="majorHAnsi" w:hAnsiTheme="majorHAnsi" w:cstheme="majorHAnsi"/>
        </w:rPr>
        <w:lastRenderedPageBreak/>
        <w:t>2027. godini u iznosu od 14.671,86 EUR</w:t>
      </w:r>
    </w:p>
    <w:p w14:paraId="627FFDA0" w14:textId="1F0B2F53" w:rsidR="00223377" w:rsidRDefault="00223377" w:rsidP="00223377">
      <w:pPr>
        <w:spacing w:after="0" w:line="240" w:lineRule="auto"/>
        <w:jc w:val="both"/>
        <w:rPr>
          <w:rFonts w:asciiTheme="majorHAnsi" w:hAnsiTheme="majorHAnsi" w:cstheme="majorHAnsi"/>
        </w:rPr>
      </w:pPr>
      <w:r>
        <w:rPr>
          <w:rFonts w:asciiTheme="majorHAnsi" w:hAnsiTheme="majorHAnsi" w:cstheme="majorHAnsi"/>
        </w:rPr>
        <w:t>2028. godini u iznosu od 14.671,86 EUR.</w:t>
      </w:r>
    </w:p>
    <w:p w14:paraId="2B8DA651" w14:textId="6E0D6406" w:rsidR="00223377" w:rsidRPr="00ED161B" w:rsidRDefault="00CC35B4" w:rsidP="00311176">
      <w:pPr>
        <w:spacing w:after="0" w:line="240" w:lineRule="auto"/>
        <w:jc w:val="both"/>
        <w:rPr>
          <w:rFonts w:asciiTheme="majorHAnsi" w:hAnsiTheme="majorHAnsi" w:cstheme="majorHAnsi"/>
        </w:rPr>
      </w:pPr>
      <w:r>
        <w:rPr>
          <w:rFonts w:asciiTheme="majorHAnsi" w:hAnsiTheme="majorHAnsi" w:cstheme="majorHAnsi"/>
        </w:rPr>
        <w:t>P</w:t>
      </w:r>
      <w:r w:rsidRPr="003D527D">
        <w:rPr>
          <w:rFonts w:asciiTheme="majorHAnsi" w:hAnsiTheme="majorHAnsi" w:cstheme="majorHAnsi"/>
        </w:rPr>
        <w:t xml:space="preserve">redsjednica vijeća daje ovu točku na raspravu. S obzirom da nije bilo rasprave, ova točka daje se na glasanje. Odluka o usvajanju </w:t>
      </w:r>
      <w:r>
        <w:rPr>
          <w:rFonts w:asciiTheme="majorHAnsi" w:hAnsiTheme="majorHAnsi" w:cstheme="majorHAnsi"/>
        </w:rPr>
        <w:t>Pr</w:t>
      </w:r>
      <w:r w:rsidRPr="003D527D">
        <w:rPr>
          <w:rFonts w:asciiTheme="majorHAnsi" w:hAnsiTheme="majorHAnsi" w:cstheme="majorHAnsi"/>
        </w:rPr>
        <w:t xml:space="preserve">oračuna </w:t>
      </w:r>
      <w:r>
        <w:rPr>
          <w:rFonts w:asciiTheme="majorHAnsi" w:hAnsiTheme="majorHAnsi" w:cstheme="majorHAnsi"/>
        </w:rPr>
        <w:t>Općine Bogdanovci za 2026.</w:t>
      </w:r>
      <w:r w:rsidRPr="003D527D">
        <w:rPr>
          <w:rFonts w:asciiTheme="majorHAnsi" w:hAnsiTheme="majorHAnsi" w:cstheme="majorHAnsi"/>
        </w:rPr>
        <w:t xml:space="preserve"> godinu usvojena je </w:t>
      </w:r>
      <w:r w:rsidRPr="00ED161B">
        <w:rPr>
          <w:rFonts w:asciiTheme="majorHAnsi" w:hAnsiTheme="majorHAnsi" w:cstheme="majorHAnsi"/>
        </w:rPr>
        <w:t>sa 8 glasova ZA i jednim suzdržanim glasom.</w:t>
      </w:r>
    </w:p>
    <w:p w14:paraId="55F8AFDA" w14:textId="77777777" w:rsidR="003D527D" w:rsidRPr="003D527D" w:rsidRDefault="003D527D" w:rsidP="00311176">
      <w:pPr>
        <w:spacing w:after="0" w:line="240" w:lineRule="auto"/>
        <w:jc w:val="both"/>
        <w:rPr>
          <w:rFonts w:asciiTheme="majorHAnsi" w:hAnsiTheme="majorHAnsi" w:cstheme="majorHAnsi"/>
        </w:rPr>
      </w:pPr>
    </w:p>
    <w:p w14:paraId="79CFED04" w14:textId="153E1A85" w:rsidR="00B100B0" w:rsidRPr="00352165" w:rsidRDefault="00B100B0" w:rsidP="00B100B0">
      <w:pPr>
        <w:spacing w:after="0" w:line="259" w:lineRule="auto"/>
        <w:jc w:val="both"/>
        <w:rPr>
          <w:rFonts w:asciiTheme="majorHAnsi" w:hAnsiTheme="majorHAnsi" w:cstheme="majorHAnsi"/>
          <w:b/>
        </w:rPr>
      </w:pPr>
      <w:r w:rsidRPr="00352165">
        <w:rPr>
          <w:rFonts w:asciiTheme="majorHAnsi" w:hAnsiTheme="majorHAnsi" w:cstheme="majorHAnsi"/>
          <w:b/>
        </w:rPr>
        <w:t>Predsjednica vijeća navodi kako su programi od točke 3. do točke 13. usklađeni s Proračunom za 202</w:t>
      </w:r>
      <w:r w:rsidR="00352165" w:rsidRPr="00352165">
        <w:rPr>
          <w:rFonts w:asciiTheme="majorHAnsi" w:hAnsiTheme="majorHAnsi" w:cstheme="majorHAnsi"/>
          <w:b/>
        </w:rPr>
        <w:t>6</w:t>
      </w:r>
      <w:r w:rsidRPr="00352165">
        <w:rPr>
          <w:rFonts w:asciiTheme="majorHAnsi" w:hAnsiTheme="majorHAnsi" w:cstheme="majorHAnsi"/>
          <w:b/>
        </w:rPr>
        <w:t>. te ih ne treba puno dodatno pojašnjavati, te prepušta pojašnjavanje načelniku.</w:t>
      </w:r>
    </w:p>
    <w:p w14:paraId="38C4AB77" w14:textId="77777777" w:rsidR="00B100B0" w:rsidRPr="00DD4CCB" w:rsidRDefault="00B100B0" w:rsidP="00B100B0">
      <w:pPr>
        <w:spacing w:after="0" w:line="259" w:lineRule="auto"/>
        <w:rPr>
          <w:rFonts w:asciiTheme="majorHAnsi" w:eastAsia="Calibri" w:hAnsiTheme="majorHAnsi" w:cstheme="majorHAnsi"/>
          <w:b/>
          <w:bCs/>
          <w:lang w:eastAsia="en-US"/>
        </w:rPr>
      </w:pPr>
    </w:p>
    <w:p w14:paraId="6BF2B531" w14:textId="6C522295" w:rsidR="00B100B0" w:rsidRDefault="00352165" w:rsidP="00B100B0">
      <w:pPr>
        <w:spacing w:after="0" w:line="259" w:lineRule="auto"/>
        <w:jc w:val="center"/>
        <w:rPr>
          <w:rFonts w:asciiTheme="majorHAnsi" w:eastAsia="Calibri" w:hAnsiTheme="majorHAnsi" w:cstheme="majorHAnsi"/>
          <w:b/>
          <w:bCs/>
          <w:lang w:eastAsia="en-US"/>
        </w:rPr>
      </w:pPr>
      <w:r>
        <w:rPr>
          <w:rFonts w:asciiTheme="majorHAnsi" w:eastAsia="Calibri" w:hAnsiTheme="majorHAnsi" w:cstheme="majorHAnsi"/>
          <w:b/>
          <w:bCs/>
          <w:lang w:eastAsia="en-US"/>
        </w:rPr>
        <w:t>Točka 3.</w:t>
      </w:r>
    </w:p>
    <w:p w14:paraId="6AB1E75A" w14:textId="77777777" w:rsidR="00352165" w:rsidRPr="00DD4CCB" w:rsidRDefault="00352165" w:rsidP="00352165">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Gosp Barun navodi kako se ovom Odlukom uređuje struktura prihoda i rashoda Proračuna Općine Bogdanovci, njegovo izvršavanje i upravljanje općinskom imovinom.</w:t>
      </w:r>
    </w:p>
    <w:p w14:paraId="46055C35" w14:textId="77777777" w:rsidR="00352165" w:rsidRPr="00DD4CCB" w:rsidRDefault="00352165" w:rsidP="00352165">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Proračun se donosi i izvršava u skladu s načelima jedinstva i točnosti proračuna, uravnoteženosti, obračunske jedinice, univerzalnosti, specifikacije, dobrog financijskog upravljanja i transparentnosti.</w:t>
      </w:r>
    </w:p>
    <w:p w14:paraId="56AF4866" w14:textId="77777777" w:rsidR="00352165" w:rsidRPr="00DD4CCB" w:rsidRDefault="00352165" w:rsidP="00352165">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Proračun sadrži Opći i Posebni dio:</w:t>
      </w:r>
    </w:p>
    <w:p w14:paraId="1D796785" w14:textId="77777777" w:rsidR="00352165" w:rsidRPr="00DD4CCB" w:rsidRDefault="00352165" w:rsidP="00352165">
      <w:pPr>
        <w:numPr>
          <w:ilvl w:val="0"/>
          <w:numId w:val="3"/>
        </w:num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Opći dio sadrži račun prihoda i rashoda u kojem se iskazuju svi prihodi i rashodi po osnovnim namjenama </w:t>
      </w:r>
    </w:p>
    <w:p w14:paraId="55851376" w14:textId="77777777" w:rsidR="00352165" w:rsidRDefault="00352165" w:rsidP="00352165">
      <w:pPr>
        <w:numPr>
          <w:ilvl w:val="0"/>
          <w:numId w:val="3"/>
        </w:num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Posebni dio Proračuna sastoji se od plana rashoda  raspoređenih u Programe,  prema organizacijskoj, ekonomskoj, funkcijskoj i lokacijskoj klasifikaciji. </w:t>
      </w:r>
    </w:p>
    <w:p w14:paraId="74E80BBF" w14:textId="77777777" w:rsidR="00352165" w:rsidRPr="00352165" w:rsidRDefault="00352165" w:rsidP="00352165">
      <w:pPr>
        <w:spacing w:after="0" w:line="240" w:lineRule="auto"/>
        <w:jc w:val="both"/>
        <w:rPr>
          <w:rFonts w:asciiTheme="majorHAnsi" w:hAnsiTheme="majorHAnsi" w:cstheme="majorHAnsi"/>
        </w:rPr>
      </w:pPr>
      <w:r w:rsidRPr="00352165">
        <w:rPr>
          <w:rFonts w:asciiTheme="majorHAnsi" w:hAnsiTheme="majorHAnsi" w:cstheme="majorHAnsi"/>
        </w:rPr>
        <w:t>Predsjednica vijeća daje ovu točku na raspravu. S obzirom da nije bilo rasprave, ova točka daje se na glasanje. Odluka o usvajanju Proračuna Općine Bogdanovci za 2026. godinu usvojena je sa 8 glasova ZA i jednim suzdržanim glasom.</w:t>
      </w:r>
    </w:p>
    <w:p w14:paraId="6DF1A773" w14:textId="77777777" w:rsidR="00352165" w:rsidRPr="00DD4CCB" w:rsidRDefault="00352165" w:rsidP="00B100B0">
      <w:pPr>
        <w:spacing w:after="0" w:line="259" w:lineRule="auto"/>
        <w:jc w:val="center"/>
        <w:rPr>
          <w:rFonts w:asciiTheme="majorHAnsi" w:eastAsia="Calibri" w:hAnsiTheme="majorHAnsi" w:cstheme="majorHAnsi"/>
          <w:b/>
          <w:bCs/>
          <w:lang w:eastAsia="en-US"/>
        </w:rPr>
      </w:pPr>
    </w:p>
    <w:p w14:paraId="591E0525" w14:textId="77777777" w:rsidR="00B100B0" w:rsidRPr="00DD4CCB" w:rsidRDefault="00B100B0" w:rsidP="00B100B0">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4.</w:t>
      </w:r>
    </w:p>
    <w:p w14:paraId="6FB84F74" w14:textId="637DE0CE" w:rsidR="00B100B0" w:rsidRDefault="00B100B0" w:rsidP="00B100B0">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pojašnjava kako u</w:t>
      </w:r>
      <w:r w:rsidRPr="00DD4CCB">
        <w:rPr>
          <w:rFonts w:asciiTheme="majorHAnsi" w:eastAsia="Calibri" w:hAnsiTheme="majorHAnsi" w:cstheme="majorHAnsi"/>
          <w:lang w:eastAsia="en-US"/>
        </w:rPr>
        <w:t>kupan plan programa</w:t>
      </w:r>
      <w:r>
        <w:rPr>
          <w:rFonts w:asciiTheme="majorHAnsi" w:eastAsia="Calibri" w:hAnsiTheme="majorHAnsi" w:cstheme="majorHAnsi"/>
          <w:lang w:eastAsia="en-US"/>
        </w:rPr>
        <w:t xml:space="preserve"> građenja komunalne infrastrukture</w:t>
      </w:r>
      <w:r w:rsidRPr="00DD4CCB">
        <w:rPr>
          <w:rFonts w:asciiTheme="majorHAnsi" w:eastAsia="Calibri" w:hAnsiTheme="majorHAnsi" w:cstheme="majorHAnsi"/>
          <w:lang w:eastAsia="en-US"/>
        </w:rPr>
        <w:t xml:space="preserve"> iznosi </w:t>
      </w:r>
      <w:r w:rsidR="00352165">
        <w:rPr>
          <w:rFonts w:asciiTheme="majorHAnsi" w:eastAsia="Calibri" w:hAnsiTheme="majorHAnsi" w:cstheme="majorHAnsi"/>
          <w:lang w:eastAsia="en-US"/>
        </w:rPr>
        <w:t>4.282.918,05</w:t>
      </w:r>
      <w:r w:rsidRPr="00DD4CCB">
        <w:rPr>
          <w:rFonts w:asciiTheme="majorHAnsi" w:eastAsia="Calibri" w:hAnsiTheme="majorHAnsi" w:cstheme="majorHAnsi"/>
          <w:lang w:eastAsia="en-US"/>
        </w:rPr>
        <w:t xml:space="preserve"> EUR, a sufinancirati će se iz sljedećih izvora:</w:t>
      </w:r>
      <w:r>
        <w:rPr>
          <w:rFonts w:asciiTheme="majorHAnsi" w:eastAsia="Calibri" w:hAnsiTheme="majorHAnsi" w:cstheme="majorHAnsi"/>
          <w:lang w:eastAsia="en-US"/>
        </w:rPr>
        <w:t xml:space="preserve"> kapitalne pomoći iz EU fondova, prihodi od zakupa i prodaje poljoprivrednog zemljišta, kapitalne pomoći iz državnog proračuna, prihodi od šumskog doprinosa i prihodi od legalizacije</w:t>
      </w:r>
      <w:r w:rsidR="00352165">
        <w:rPr>
          <w:rFonts w:asciiTheme="majorHAnsi" w:eastAsia="Calibri" w:hAnsiTheme="majorHAnsi" w:cstheme="majorHAnsi"/>
          <w:lang w:eastAsia="en-US"/>
        </w:rPr>
        <w:t xml:space="preserve">, te prihodi od rudne rente. </w:t>
      </w:r>
    </w:p>
    <w:p w14:paraId="0CCD0E61" w14:textId="45526796" w:rsidR="00B100B0" w:rsidRPr="00DD4CCB" w:rsidRDefault="00B100B0" w:rsidP="00B100B0">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00352165" w:rsidRPr="00352165">
        <w:rPr>
          <w:rFonts w:asciiTheme="majorHAnsi" w:hAnsiTheme="majorHAnsi" w:cstheme="majorHAnsi"/>
        </w:rPr>
        <w:t>sa 8 glasova ZA i jednim suzdržanim</w:t>
      </w:r>
      <w:r w:rsidRPr="00DD4CCB">
        <w:rPr>
          <w:rFonts w:asciiTheme="majorHAnsi" w:hAnsiTheme="majorHAnsi" w:cstheme="majorHAnsi"/>
          <w:bCs/>
        </w:rPr>
        <w:t>.</w:t>
      </w:r>
    </w:p>
    <w:p w14:paraId="510E1E18" w14:textId="77777777" w:rsidR="00352165" w:rsidRDefault="00352165" w:rsidP="00B100B0">
      <w:pPr>
        <w:spacing w:after="0" w:line="240" w:lineRule="auto"/>
        <w:jc w:val="center"/>
        <w:rPr>
          <w:rFonts w:asciiTheme="majorHAnsi" w:hAnsiTheme="majorHAnsi" w:cstheme="majorHAnsi"/>
          <w:b/>
        </w:rPr>
      </w:pPr>
    </w:p>
    <w:p w14:paraId="60B58EE0" w14:textId="055CB811" w:rsidR="00B100B0" w:rsidRPr="00DD4CCB" w:rsidRDefault="00B100B0" w:rsidP="00B100B0">
      <w:pPr>
        <w:spacing w:after="0" w:line="240" w:lineRule="auto"/>
        <w:jc w:val="center"/>
        <w:rPr>
          <w:rFonts w:asciiTheme="majorHAnsi" w:hAnsiTheme="majorHAnsi" w:cstheme="majorHAnsi"/>
          <w:b/>
        </w:rPr>
      </w:pPr>
      <w:r w:rsidRPr="00DD4CCB">
        <w:rPr>
          <w:rFonts w:asciiTheme="majorHAnsi" w:hAnsiTheme="majorHAnsi" w:cstheme="majorHAnsi"/>
          <w:b/>
        </w:rPr>
        <w:t>Točka 5.</w:t>
      </w:r>
    </w:p>
    <w:p w14:paraId="3037173F" w14:textId="40115FEE" w:rsidR="00B100B0" w:rsidRPr="00DD4CCB" w:rsidRDefault="00B100B0" w:rsidP="00B100B0">
      <w:pPr>
        <w:spacing w:after="0" w:line="240" w:lineRule="auto"/>
        <w:jc w:val="both"/>
        <w:rPr>
          <w:rFonts w:asciiTheme="majorHAnsi" w:hAnsiTheme="majorHAnsi" w:cstheme="majorHAnsi"/>
          <w:bCs/>
        </w:rPr>
      </w:pPr>
      <w:r w:rsidRPr="00DD4CCB">
        <w:rPr>
          <w:rFonts w:asciiTheme="majorHAnsi" w:hAnsiTheme="majorHAnsi" w:cstheme="majorHAnsi"/>
          <w:bCs/>
        </w:rPr>
        <w:t xml:space="preserve">Sukladno Zakonu o komunalnom gospodarstvu donosi se Program održavanja komunalne infrastrukture. Ukupno planirana sredstva ovim Programom iznose </w:t>
      </w:r>
      <w:r w:rsidR="00352165">
        <w:rPr>
          <w:rFonts w:asciiTheme="majorHAnsi" w:hAnsiTheme="majorHAnsi" w:cstheme="majorHAnsi"/>
          <w:bCs/>
        </w:rPr>
        <w:t>305.000,00</w:t>
      </w:r>
      <w:r>
        <w:rPr>
          <w:rFonts w:asciiTheme="majorHAnsi" w:hAnsiTheme="majorHAnsi" w:cstheme="majorHAnsi"/>
          <w:bCs/>
        </w:rPr>
        <w:t xml:space="preserve"> EUR</w:t>
      </w:r>
      <w:r w:rsidRPr="00DD4CCB">
        <w:rPr>
          <w:rFonts w:asciiTheme="majorHAnsi" w:hAnsiTheme="majorHAnsi" w:cstheme="majorHAnsi"/>
          <w:bCs/>
        </w:rPr>
        <w:t xml:space="preserve"> a odnose se na održavanje javne rasvjete, održavanje i čišćenje javnih površina, održavanje nerazvrstanih cesta, uređenje kanalske mreže, deratizacije i dezinsekcije, te veterinarsko-higijeničarski usluga</w:t>
      </w:r>
      <w:r>
        <w:rPr>
          <w:rFonts w:asciiTheme="majorHAnsi" w:hAnsiTheme="majorHAnsi" w:cstheme="majorHAnsi"/>
          <w:bCs/>
        </w:rPr>
        <w:t>, a financirat će se iz sljedećih izvora: prihodi od komunalne naknade, prihod od HZZ (javni radovi), opći prihodi i primici, prihodi od zakupa i prodaje poljoprivrednog zemljišta i tekuće pomoći iz državnog proračun</w:t>
      </w:r>
      <w:r w:rsidR="00352165">
        <w:rPr>
          <w:rFonts w:asciiTheme="majorHAnsi" w:hAnsiTheme="majorHAnsi" w:cstheme="majorHAnsi"/>
          <w:bCs/>
        </w:rPr>
        <w:t>, te rudne rente</w:t>
      </w:r>
      <w:r>
        <w:rPr>
          <w:rFonts w:asciiTheme="majorHAnsi" w:hAnsiTheme="majorHAnsi" w:cstheme="majorHAnsi"/>
          <w:bCs/>
        </w:rPr>
        <w:t>, pojašnjava načelnik.</w:t>
      </w:r>
    </w:p>
    <w:p w14:paraId="7C336BF9"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6CD0B7E9" w14:textId="77777777" w:rsidR="00B100B0" w:rsidRPr="00DD4CCB" w:rsidRDefault="00B100B0" w:rsidP="00B100B0">
      <w:pPr>
        <w:spacing w:after="0" w:line="240" w:lineRule="auto"/>
        <w:jc w:val="both"/>
        <w:rPr>
          <w:rFonts w:asciiTheme="majorHAnsi" w:hAnsiTheme="majorHAnsi" w:cstheme="majorHAnsi"/>
          <w:bCs/>
        </w:rPr>
      </w:pPr>
    </w:p>
    <w:p w14:paraId="1E2C554A" w14:textId="77777777" w:rsidR="00B100B0" w:rsidRPr="00DD4CCB" w:rsidRDefault="00B100B0" w:rsidP="00B100B0">
      <w:pPr>
        <w:spacing w:after="0" w:line="240" w:lineRule="auto"/>
        <w:jc w:val="center"/>
        <w:rPr>
          <w:rFonts w:asciiTheme="majorHAnsi" w:hAnsiTheme="majorHAnsi" w:cstheme="majorHAnsi"/>
          <w:b/>
        </w:rPr>
      </w:pPr>
      <w:r w:rsidRPr="00DD4CCB">
        <w:rPr>
          <w:rFonts w:asciiTheme="majorHAnsi" w:hAnsiTheme="majorHAnsi" w:cstheme="majorHAnsi"/>
          <w:b/>
        </w:rPr>
        <w:t>Točka 6.</w:t>
      </w:r>
    </w:p>
    <w:p w14:paraId="25D0C43D" w14:textId="0ADC9B0D"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Što se tiče Programa javnih potreba u kulturi ukupno planirana sredstva </w:t>
      </w:r>
      <w:r w:rsidR="00352165">
        <w:rPr>
          <w:rFonts w:asciiTheme="majorHAnsi" w:eastAsia="Calibri" w:hAnsiTheme="majorHAnsi" w:cstheme="majorHAnsi"/>
          <w:lang w:eastAsia="en-US"/>
        </w:rPr>
        <w:t>iznose 27.000,00</w:t>
      </w:r>
      <w:r w:rsidRPr="00DD4CCB">
        <w:rPr>
          <w:rFonts w:asciiTheme="majorHAnsi" w:eastAsia="Calibri" w:hAnsiTheme="majorHAnsi" w:cstheme="majorHAnsi"/>
          <w:lang w:eastAsia="en-US"/>
        </w:rPr>
        <w:t xml:space="preserve"> EUR, pojašnjava načelnik.</w:t>
      </w:r>
    </w:p>
    <w:p w14:paraId="44605012"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55050F28" w14:textId="5BC23461" w:rsidR="00B100B0" w:rsidRPr="00DD4CCB" w:rsidRDefault="00B100B0" w:rsidP="00B100B0">
      <w:pPr>
        <w:spacing w:after="0" w:line="240" w:lineRule="auto"/>
        <w:jc w:val="both"/>
        <w:rPr>
          <w:rFonts w:asciiTheme="majorHAnsi" w:hAnsiTheme="majorHAnsi" w:cstheme="majorHAnsi"/>
          <w:bCs/>
        </w:rPr>
      </w:pPr>
      <w:r w:rsidRPr="00DD4CCB">
        <w:rPr>
          <w:rFonts w:asciiTheme="majorHAnsi" w:hAnsiTheme="majorHAnsi" w:cstheme="majorHAnsi"/>
          <w:bCs/>
        </w:rPr>
        <w:t>.</w:t>
      </w:r>
    </w:p>
    <w:p w14:paraId="3E2357CF" w14:textId="77777777" w:rsidR="00B100B0" w:rsidRPr="00DD4CCB" w:rsidRDefault="00B100B0" w:rsidP="00B100B0">
      <w:pPr>
        <w:spacing w:after="0" w:line="259" w:lineRule="auto"/>
        <w:jc w:val="both"/>
        <w:rPr>
          <w:rFonts w:asciiTheme="majorHAnsi" w:hAnsiTheme="majorHAnsi" w:cstheme="majorHAnsi"/>
          <w:bCs/>
        </w:rPr>
      </w:pPr>
    </w:p>
    <w:p w14:paraId="6CEC77B7" w14:textId="77777777" w:rsidR="00B100B0" w:rsidRPr="00DD4CCB" w:rsidRDefault="00B100B0" w:rsidP="00B100B0">
      <w:pPr>
        <w:spacing w:after="0" w:line="259" w:lineRule="auto"/>
        <w:jc w:val="center"/>
        <w:rPr>
          <w:rFonts w:asciiTheme="majorHAnsi" w:hAnsiTheme="majorHAnsi" w:cstheme="majorHAnsi"/>
          <w:b/>
        </w:rPr>
      </w:pPr>
      <w:r w:rsidRPr="00DD4CCB">
        <w:rPr>
          <w:rFonts w:asciiTheme="majorHAnsi" w:hAnsiTheme="majorHAnsi" w:cstheme="majorHAnsi"/>
          <w:b/>
        </w:rPr>
        <w:t>Točka 7.</w:t>
      </w:r>
    </w:p>
    <w:p w14:paraId="46B98750" w14:textId="55C1DADC"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Programa javnih potreba u </w:t>
      </w:r>
      <w:r>
        <w:rPr>
          <w:rFonts w:asciiTheme="majorHAnsi" w:eastAsia="Calibri" w:hAnsiTheme="majorHAnsi" w:cstheme="majorHAnsi"/>
          <w:lang w:eastAsia="en-US"/>
        </w:rPr>
        <w:t>sportu</w:t>
      </w:r>
      <w:r w:rsidRPr="00DD4CCB">
        <w:rPr>
          <w:rFonts w:asciiTheme="majorHAnsi" w:eastAsia="Calibri" w:hAnsiTheme="majorHAnsi" w:cstheme="majorHAnsi"/>
          <w:lang w:eastAsia="en-US"/>
        </w:rPr>
        <w:t xml:space="preserve"> </w:t>
      </w:r>
      <w:r>
        <w:rPr>
          <w:rFonts w:asciiTheme="majorHAnsi" w:eastAsia="Calibri" w:hAnsiTheme="majorHAnsi" w:cstheme="majorHAnsi"/>
          <w:lang w:eastAsia="en-US"/>
        </w:rPr>
        <w:t>za 202</w:t>
      </w:r>
      <w:r w:rsidR="00352165">
        <w:rPr>
          <w:rFonts w:asciiTheme="majorHAnsi" w:eastAsia="Calibri" w:hAnsiTheme="majorHAnsi" w:cstheme="majorHAnsi"/>
          <w:lang w:eastAsia="en-US"/>
        </w:rPr>
        <w:t>6</w:t>
      </w:r>
      <w:r>
        <w:rPr>
          <w:rFonts w:asciiTheme="majorHAnsi" w:eastAsia="Calibri" w:hAnsiTheme="majorHAnsi" w:cstheme="majorHAnsi"/>
          <w:lang w:eastAsia="en-US"/>
        </w:rPr>
        <w:t xml:space="preserve">. godinu </w:t>
      </w:r>
      <w:r w:rsidRPr="00DD4CCB">
        <w:rPr>
          <w:rFonts w:asciiTheme="majorHAnsi" w:eastAsia="Calibri" w:hAnsiTheme="majorHAnsi" w:cstheme="majorHAnsi"/>
          <w:lang w:eastAsia="en-US"/>
        </w:rPr>
        <w:t>uskla</w:t>
      </w:r>
      <w:r>
        <w:rPr>
          <w:rFonts w:asciiTheme="majorHAnsi" w:eastAsia="Calibri" w:hAnsiTheme="majorHAnsi" w:cstheme="majorHAnsi"/>
          <w:lang w:eastAsia="en-US"/>
        </w:rPr>
        <w:t>đen je s</w:t>
      </w:r>
      <w:r w:rsidRPr="00DD4CCB">
        <w:rPr>
          <w:rFonts w:asciiTheme="majorHAnsi" w:eastAsia="Calibri" w:hAnsiTheme="majorHAnsi" w:cstheme="majorHAnsi"/>
          <w:lang w:eastAsia="en-US"/>
        </w:rPr>
        <w:t>a usvojenim proračun</w:t>
      </w:r>
      <w:r>
        <w:rPr>
          <w:rFonts w:asciiTheme="majorHAnsi" w:eastAsia="Calibri" w:hAnsiTheme="majorHAnsi" w:cstheme="majorHAnsi"/>
          <w:lang w:eastAsia="en-US"/>
        </w:rPr>
        <w:t>om, ukupno planirana sredstva su u iznosu do 7</w:t>
      </w:r>
      <w:r w:rsidR="00352165">
        <w:rPr>
          <w:rFonts w:asciiTheme="majorHAnsi" w:eastAsia="Calibri" w:hAnsiTheme="majorHAnsi" w:cstheme="majorHAnsi"/>
          <w:lang w:eastAsia="en-US"/>
        </w:rPr>
        <w:t>6</w:t>
      </w:r>
      <w:r>
        <w:rPr>
          <w:rFonts w:asciiTheme="majorHAnsi" w:eastAsia="Calibri" w:hAnsiTheme="majorHAnsi" w:cstheme="majorHAnsi"/>
          <w:lang w:eastAsia="en-US"/>
        </w:rPr>
        <w:t>.</w:t>
      </w:r>
      <w:r w:rsidR="00352165">
        <w:rPr>
          <w:rFonts w:asciiTheme="majorHAnsi" w:eastAsia="Calibri" w:hAnsiTheme="majorHAnsi" w:cstheme="majorHAnsi"/>
          <w:lang w:eastAsia="en-US"/>
        </w:rPr>
        <w:t>8</w:t>
      </w:r>
      <w:r>
        <w:rPr>
          <w:rFonts w:asciiTheme="majorHAnsi" w:eastAsia="Calibri" w:hAnsiTheme="majorHAnsi" w:cstheme="majorHAnsi"/>
          <w:lang w:eastAsia="en-US"/>
        </w:rPr>
        <w:t>00,00, a odnose se na nogomet, ribolov, lov i stolni tenis.</w:t>
      </w:r>
      <w:r w:rsidRPr="00DD4CCB">
        <w:rPr>
          <w:rFonts w:asciiTheme="majorHAnsi" w:eastAsia="Calibri" w:hAnsiTheme="majorHAnsi" w:cstheme="majorHAnsi"/>
          <w:lang w:eastAsia="en-US"/>
        </w:rPr>
        <w:t xml:space="preserve"> </w:t>
      </w:r>
    </w:p>
    <w:p w14:paraId="3DEC8C6B"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5E269761" w14:textId="77777777" w:rsidR="00B100B0" w:rsidRPr="00DD4CCB" w:rsidRDefault="00B100B0" w:rsidP="00B100B0">
      <w:pPr>
        <w:spacing w:after="0" w:line="259" w:lineRule="auto"/>
        <w:jc w:val="both"/>
        <w:rPr>
          <w:rFonts w:asciiTheme="majorHAnsi" w:eastAsia="Calibri" w:hAnsiTheme="majorHAnsi" w:cstheme="majorHAnsi"/>
          <w:lang w:eastAsia="en-US"/>
        </w:rPr>
      </w:pPr>
    </w:p>
    <w:p w14:paraId="098A4C51" w14:textId="77777777" w:rsidR="00B100B0" w:rsidRPr="00DD4CCB" w:rsidRDefault="00B100B0" w:rsidP="00B100B0">
      <w:pPr>
        <w:spacing w:after="0" w:line="240" w:lineRule="auto"/>
        <w:jc w:val="center"/>
        <w:rPr>
          <w:rFonts w:asciiTheme="majorHAnsi" w:hAnsiTheme="majorHAnsi" w:cstheme="majorHAnsi"/>
          <w:b/>
        </w:rPr>
      </w:pPr>
      <w:r w:rsidRPr="00DD4CCB">
        <w:rPr>
          <w:rFonts w:asciiTheme="majorHAnsi" w:hAnsiTheme="majorHAnsi" w:cstheme="majorHAnsi"/>
          <w:b/>
        </w:rPr>
        <w:t>Točka 8.</w:t>
      </w:r>
    </w:p>
    <w:p w14:paraId="199E7E5E" w14:textId="30048F32" w:rsidR="00B100B0" w:rsidRPr="00DD4CCB" w:rsidRDefault="00B100B0" w:rsidP="00B100B0">
      <w:pPr>
        <w:spacing w:after="0" w:line="240" w:lineRule="auto"/>
        <w:jc w:val="both"/>
        <w:rPr>
          <w:rFonts w:asciiTheme="majorHAnsi" w:hAnsiTheme="majorHAnsi" w:cstheme="majorHAnsi"/>
          <w:bCs/>
        </w:rPr>
      </w:pPr>
      <w:r w:rsidRPr="00DD4CCB">
        <w:rPr>
          <w:rFonts w:asciiTheme="majorHAnsi" w:hAnsiTheme="majorHAnsi" w:cstheme="majorHAnsi"/>
          <w:bCs/>
        </w:rPr>
        <w:t>Program javnih potreba za udruge od posebnog interesa za 202</w:t>
      </w:r>
      <w:r w:rsidR="00352165">
        <w:rPr>
          <w:rFonts w:asciiTheme="majorHAnsi" w:hAnsiTheme="majorHAnsi" w:cstheme="majorHAnsi"/>
          <w:bCs/>
        </w:rPr>
        <w:t>6</w:t>
      </w:r>
      <w:r w:rsidRPr="00DD4CCB">
        <w:rPr>
          <w:rFonts w:asciiTheme="majorHAnsi" w:hAnsiTheme="majorHAnsi" w:cstheme="majorHAnsi"/>
          <w:bCs/>
        </w:rPr>
        <w:t xml:space="preserve">. godinu planiran je u iznosu od </w:t>
      </w:r>
      <w:r w:rsidR="00352165">
        <w:rPr>
          <w:rFonts w:asciiTheme="majorHAnsi" w:hAnsiTheme="majorHAnsi" w:cstheme="majorHAnsi"/>
          <w:bCs/>
        </w:rPr>
        <w:t>8</w:t>
      </w:r>
      <w:r w:rsidRPr="00DD4CCB">
        <w:rPr>
          <w:rFonts w:asciiTheme="majorHAnsi" w:hAnsiTheme="majorHAnsi" w:cstheme="majorHAnsi"/>
          <w:bCs/>
        </w:rPr>
        <w:t xml:space="preserve">.000,00 EUR, </w:t>
      </w:r>
      <w:r>
        <w:rPr>
          <w:rFonts w:asciiTheme="majorHAnsi" w:hAnsiTheme="majorHAnsi" w:cstheme="majorHAnsi"/>
          <w:bCs/>
        </w:rPr>
        <w:t xml:space="preserve">i to </w:t>
      </w:r>
      <w:r w:rsidR="00352165">
        <w:rPr>
          <w:rFonts w:asciiTheme="majorHAnsi" w:hAnsiTheme="majorHAnsi" w:cstheme="majorHAnsi"/>
          <w:bCs/>
        </w:rPr>
        <w:t>6</w:t>
      </w:r>
      <w:r>
        <w:rPr>
          <w:rFonts w:asciiTheme="majorHAnsi" w:hAnsiTheme="majorHAnsi" w:cstheme="majorHAnsi"/>
          <w:bCs/>
        </w:rPr>
        <w:t>.000,00 eura za udruge proistekle iz Domovinskog rata i 2.000,00 eura za ostale udruge s područja Općine Bogdanovci.</w:t>
      </w:r>
    </w:p>
    <w:p w14:paraId="36D3C275"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137F9885" w14:textId="77777777" w:rsidR="00B100B0" w:rsidRPr="00DD4CCB" w:rsidRDefault="00B100B0" w:rsidP="00B100B0">
      <w:pPr>
        <w:spacing w:after="0" w:line="240" w:lineRule="auto"/>
        <w:jc w:val="both"/>
        <w:rPr>
          <w:rFonts w:asciiTheme="majorHAnsi" w:hAnsiTheme="majorHAnsi" w:cstheme="majorHAnsi"/>
          <w:bCs/>
        </w:rPr>
      </w:pPr>
    </w:p>
    <w:p w14:paraId="210AE14A" w14:textId="77777777" w:rsidR="00B100B0" w:rsidRPr="00DD4CCB" w:rsidRDefault="00B100B0" w:rsidP="00B100B0">
      <w:pPr>
        <w:spacing w:after="0" w:line="240" w:lineRule="auto"/>
        <w:jc w:val="center"/>
        <w:rPr>
          <w:rFonts w:asciiTheme="majorHAnsi" w:hAnsiTheme="majorHAnsi" w:cstheme="majorHAnsi"/>
          <w:b/>
        </w:rPr>
      </w:pPr>
      <w:r w:rsidRPr="00DD4CCB">
        <w:rPr>
          <w:rFonts w:asciiTheme="majorHAnsi" w:hAnsiTheme="majorHAnsi" w:cstheme="majorHAnsi"/>
          <w:b/>
        </w:rPr>
        <w:t>Točka 9.</w:t>
      </w:r>
    </w:p>
    <w:p w14:paraId="3971857C" w14:textId="185C2B25"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Što se tiče Programa socijalne skrbi za 202</w:t>
      </w:r>
      <w:r w:rsidR="00352165">
        <w:rPr>
          <w:rFonts w:asciiTheme="majorHAnsi" w:eastAsia="Calibri" w:hAnsiTheme="majorHAnsi" w:cstheme="majorHAnsi"/>
          <w:lang w:eastAsia="en-US"/>
        </w:rPr>
        <w:t>6</w:t>
      </w:r>
      <w:r w:rsidRPr="00DD4CCB">
        <w:rPr>
          <w:rFonts w:asciiTheme="majorHAnsi" w:eastAsia="Calibri" w:hAnsiTheme="majorHAnsi" w:cstheme="majorHAnsi"/>
          <w:lang w:eastAsia="en-US"/>
        </w:rPr>
        <w:t>. godinu obuhvaća pripomoć za podmirenje troškova stanovanja i ogrijeva, jednokratne novčane pomoći socijalno ugroženim osobama, rodiljne naknade, stipendije za redovne studente, sufinanciranje prijevoza učenika srednjih škola, božićnice za umirovljenike</w:t>
      </w:r>
      <w:r>
        <w:rPr>
          <w:rFonts w:asciiTheme="majorHAnsi" w:eastAsia="Calibri" w:hAnsiTheme="majorHAnsi" w:cstheme="majorHAnsi"/>
          <w:lang w:eastAsia="en-US"/>
        </w:rPr>
        <w:t>, sufinanciranje priključaka</w:t>
      </w:r>
      <w:r w:rsidRPr="00DD4CCB">
        <w:rPr>
          <w:rFonts w:asciiTheme="majorHAnsi" w:eastAsia="Calibri" w:hAnsiTheme="majorHAnsi" w:cstheme="majorHAnsi"/>
          <w:lang w:eastAsia="en-US"/>
        </w:rPr>
        <w:t xml:space="preserve"> i sl., a ukupan plan Programa </w:t>
      </w:r>
      <w:r>
        <w:rPr>
          <w:rFonts w:asciiTheme="majorHAnsi" w:eastAsia="Calibri" w:hAnsiTheme="majorHAnsi" w:cstheme="majorHAnsi"/>
          <w:lang w:eastAsia="en-US"/>
        </w:rPr>
        <w:t xml:space="preserve">sukladno izmjenama Proračuna sada iznosi </w:t>
      </w:r>
      <w:r w:rsidR="007611DB">
        <w:rPr>
          <w:rFonts w:asciiTheme="majorHAnsi" w:eastAsia="Calibri" w:hAnsiTheme="majorHAnsi" w:cstheme="majorHAnsi"/>
          <w:lang w:eastAsia="en-US"/>
        </w:rPr>
        <w:t>99.200</w:t>
      </w:r>
      <w:r>
        <w:rPr>
          <w:rFonts w:asciiTheme="majorHAnsi" w:eastAsia="Calibri" w:hAnsiTheme="majorHAnsi" w:cstheme="majorHAnsi"/>
          <w:lang w:eastAsia="en-US"/>
        </w:rPr>
        <w:t>,00 eura</w:t>
      </w:r>
      <w:r w:rsidRPr="00DD4CCB">
        <w:rPr>
          <w:rFonts w:asciiTheme="majorHAnsi" w:eastAsia="Calibri" w:hAnsiTheme="majorHAnsi" w:cstheme="majorHAnsi"/>
          <w:lang w:eastAsia="en-US"/>
        </w:rPr>
        <w:t>, pojasnio je gosp. Barun.</w:t>
      </w:r>
    </w:p>
    <w:p w14:paraId="74D7D752"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45AA68D7" w14:textId="77777777" w:rsidR="00B100B0" w:rsidRPr="00DD4CCB" w:rsidRDefault="00B100B0" w:rsidP="00B100B0">
      <w:pPr>
        <w:spacing w:after="0" w:line="259" w:lineRule="auto"/>
        <w:jc w:val="both"/>
        <w:rPr>
          <w:rFonts w:asciiTheme="majorHAnsi" w:hAnsiTheme="majorHAnsi" w:cstheme="majorHAnsi"/>
          <w:bCs/>
        </w:rPr>
      </w:pPr>
    </w:p>
    <w:p w14:paraId="3584EB54" w14:textId="77777777" w:rsidR="00B100B0" w:rsidRPr="00DD4CCB" w:rsidRDefault="00B100B0" w:rsidP="00B100B0">
      <w:pPr>
        <w:spacing w:after="0" w:line="259" w:lineRule="auto"/>
        <w:jc w:val="center"/>
        <w:rPr>
          <w:rFonts w:asciiTheme="majorHAnsi" w:eastAsia="Calibri" w:hAnsiTheme="majorHAnsi" w:cstheme="majorHAnsi"/>
          <w:b/>
          <w:bCs/>
          <w:lang w:eastAsia="en-US"/>
        </w:rPr>
      </w:pPr>
    </w:p>
    <w:p w14:paraId="4744CC95" w14:textId="77777777" w:rsidR="00B100B0" w:rsidRPr="00DD4CCB" w:rsidRDefault="00B100B0" w:rsidP="00B100B0">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10.</w:t>
      </w:r>
    </w:p>
    <w:p w14:paraId="35694C84" w14:textId="68E1BDDE"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Plan Programa utroška sredstava od šumskog doprinosa za 202</w:t>
      </w:r>
      <w:r w:rsidR="007611DB">
        <w:rPr>
          <w:rFonts w:asciiTheme="majorHAnsi" w:eastAsia="Calibri" w:hAnsiTheme="majorHAnsi" w:cstheme="majorHAnsi"/>
          <w:lang w:eastAsia="en-US"/>
        </w:rPr>
        <w:t>6</w:t>
      </w:r>
      <w:r w:rsidRPr="00DD4CCB">
        <w:rPr>
          <w:rFonts w:asciiTheme="majorHAnsi" w:eastAsia="Calibri" w:hAnsiTheme="majorHAnsi" w:cstheme="majorHAnsi"/>
          <w:lang w:eastAsia="en-US"/>
        </w:rPr>
        <w:t>. iznosi 13.300,00 EUR, a sredstva se planiraju utrošiti kroz Program gradnje i održavanja komunalne infrastrukture, navodi gosp. Barun.</w:t>
      </w:r>
    </w:p>
    <w:p w14:paraId="176C564F" w14:textId="77777777" w:rsidR="00352165" w:rsidRPr="00DD4CCB" w:rsidRDefault="00352165" w:rsidP="00352165">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2E7DC8E0" w14:textId="77777777" w:rsidR="00B100B0" w:rsidRPr="00DD4CCB" w:rsidRDefault="00B100B0" w:rsidP="00B100B0">
      <w:pPr>
        <w:spacing w:after="0" w:line="259" w:lineRule="auto"/>
        <w:jc w:val="both"/>
        <w:rPr>
          <w:rFonts w:asciiTheme="majorHAnsi" w:hAnsiTheme="majorHAnsi" w:cstheme="majorHAnsi"/>
          <w:bCs/>
        </w:rPr>
      </w:pPr>
    </w:p>
    <w:p w14:paraId="2A901457" w14:textId="77777777" w:rsidR="00B100B0" w:rsidRPr="00DD4CCB" w:rsidRDefault="00B100B0" w:rsidP="00B100B0">
      <w:pPr>
        <w:spacing w:after="0" w:line="259" w:lineRule="auto"/>
        <w:jc w:val="center"/>
        <w:rPr>
          <w:rFonts w:asciiTheme="majorHAnsi" w:hAnsiTheme="majorHAnsi" w:cstheme="majorHAnsi"/>
          <w:b/>
        </w:rPr>
      </w:pPr>
      <w:r w:rsidRPr="00DD4CCB">
        <w:rPr>
          <w:rFonts w:asciiTheme="majorHAnsi" w:hAnsiTheme="majorHAnsi" w:cstheme="majorHAnsi"/>
          <w:b/>
        </w:rPr>
        <w:t>Točka 11.</w:t>
      </w:r>
    </w:p>
    <w:p w14:paraId="746914B6" w14:textId="016DA2EB"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Gosp. Barun pojašnjava da </w:t>
      </w:r>
      <w:r>
        <w:rPr>
          <w:rFonts w:asciiTheme="majorHAnsi" w:eastAsia="Calibri" w:hAnsiTheme="majorHAnsi" w:cstheme="majorHAnsi"/>
          <w:lang w:eastAsia="en-US"/>
        </w:rPr>
        <w:t xml:space="preserve"> se Odluka odnosi na period od 01. siječnja 202</w:t>
      </w:r>
      <w:r w:rsidR="007611DB">
        <w:rPr>
          <w:rFonts w:asciiTheme="majorHAnsi" w:eastAsia="Calibri" w:hAnsiTheme="majorHAnsi" w:cstheme="majorHAnsi"/>
          <w:lang w:eastAsia="en-US"/>
        </w:rPr>
        <w:t>6</w:t>
      </w:r>
      <w:r>
        <w:rPr>
          <w:rFonts w:asciiTheme="majorHAnsi" w:eastAsia="Calibri" w:hAnsiTheme="majorHAnsi" w:cstheme="majorHAnsi"/>
          <w:lang w:eastAsia="en-US"/>
        </w:rPr>
        <w:t>.</w:t>
      </w:r>
      <w:r w:rsidR="007611DB">
        <w:rPr>
          <w:rFonts w:asciiTheme="majorHAnsi" w:eastAsia="Calibri" w:hAnsiTheme="majorHAnsi" w:cstheme="majorHAnsi"/>
          <w:lang w:eastAsia="en-US"/>
        </w:rPr>
        <w:t>- do 31.12.2026. godine. Za svakog člana Općinskog vijeća utvrđuje se mjesečni iznos od 17,25 EUR, te za člana podzastupljenog spola iznos od 18,97 EUR. Sredstva se isplaćuju kvartalno.</w:t>
      </w:r>
    </w:p>
    <w:p w14:paraId="223A5D06" w14:textId="77777777" w:rsidR="007611DB" w:rsidRPr="00DD4CCB" w:rsidRDefault="007611DB" w:rsidP="007611DB">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55CE46B7" w14:textId="77777777" w:rsidR="00B100B0" w:rsidRPr="00DD4CCB" w:rsidRDefault="00B100B0" w:rsidP="00B100B0">
      <w:pPr>
        <w:spacing w:after="0" w:line="259" w:lineRule="auto"/>
        <w:jc w:val="both"/>
        <w:rPr>
          <w:rFonts w:asciiTheme="majorHAnsi" w:eastAsia="Calibri" w:hAnsiTheme="majorHAnsi" w:cstheme="majorHAnsi"/>
          <w:lang w:eastAsia="en-US"/>
        </w:rPr>
      </w:pPr>
    </w:p>
    <w:p w14:paraId="657BBE35" w14:textId="77777777" w:rsidR="00B100B0" w:rsidRPr="00DD4CCB" w:rsidRDefault="00B100B0" w:rsidP="00B100B0">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12.</w:t>
      </w:r>
    </w:p>
    <w:p w14:paraId="573CEE64" w14:textId="4ECFE1C1" w:rsidR="00B100B0" w:rsidRPr="00DD4CCB" w:rsidRDefault="00B100B0" w:rsidP="00B100B0">
      <w:pPr>
        <w:spacing w:after="0" w:line="259" w:lineRule="auto"/>
        <w:jc w:val="both"/>
        <w:rPr>
          <w:rFonts w:asciiTheme="majorHAnsi" w:hAnsiTheme="majorHAnsi" w:cstheme="majorHAnsi"/>
          <w:bCs/>
        </w:rPr>
      </w:pPr>
      <w:r w:rsidRPr="00DD4CCB">
        <w:rPr>
          <w:rFonts w:asciiTheme="majorHAnsi" w:hAnsiTheme="majorHAnsi" w:cstheme="majorHAnsi"/>
          <w:bCs/>
        </w:rPr>
        <w:t xml:space="preserve">Gosp. Barun navodi kako Plan sredstava za ostvarene Programa korištenja sredstava ostvarenih od prodaje, zakupa i dugogodišnjeg zakupa poljoprivrednog zemljišta u vlasništvu RH na području Općine Bogdanovci iznosi </w:t>
      </w:r>
      <w:r w:rsidR="007611DB">
        <w:rPr>
          <w:rFonts w:asciiTheme="majorHAnsi" w:hAnsiTheme="majorHAnsi" w:cstheme="majorHAnsi"/>
          <w:bCs/>
        </w:rPr>
        <w:t>298.897,54</w:t>
      </w:r>
      <w:r w:rsidRPr="00DD4CCB">
        <w:rPr>
          <w:rFonts w:asciiTheme="majorHAnsi" w:hAnsiTheme="majorHAnsi" w:cstheme="majorHAnsi"/>
          <w:bCs/>
        </w:rPr>
        <w:t xml:space="preserve"> EUR, a sastoji se od prihoda od koncesije u iznosu od 2</w:t>
      </w:r>
      <w:r w:rsidR="007611DB">
        <w:rPr>
          <w:rFonts w:asciiTheme="majorHAnsi" w:hAnsiTheme="majorHAnsi" w:cstheme="majorHAnsi"/>
          <w:bCs/>
        </w:rPr>
        <w:t>6.7</w:t>
      </w:r>
      <w:r w:rsidRPr="00DD4CCB">
        <w:rPr>
          <w:rFonts w:asciiTheme="majorHAnsi" w:hAnsiTheme="majorHAnsi" w:cstheme="majorHAnsi"/>
          <w:bCs/>
        </w:rPr>
        <w:t xml:space="preserve">00,00 EUR, prihoda od zakupa u iznosu od </w:t>
      </w:r>
      <w:r w:rsidR="007611DB">
        <w:rPr>
          <w:rFonts w:asciiTheme="majorHAnsi" w:hAnsiTheme="majorHAnsi" w:cstheme="majorHAnsi"/>
          <w:bCs/>
        </w:rPr>
        <w:t>50</w:t>
      </w:r>
      <w:r w:rsidRPr="00DD4CCB">
        <w:rPr>
          <w:rFonts w:asciiTheme="majorHAnsi" w:hAnsiTheme="majorHAnsi" w:cstheme="majorHAnsi"/>
          <w:bCs/>
        </w:rPr>
        <w:t xml:space="preserve">.000,00 EUR, prihoda od prodaje u iznosu od </w:t>
      </w:r>
      <w:r w:rsidR="007611DB">
        <w:rPr>
          <w:rFonts w:asciiTheme="majorHAnsi" w:hAnsiTheme="majorHAnsi" w:cstheme="majorHAnsi"/>
          <w:bCs/>
        </w:rPr>
        <w:t>128</w:t>
      </w:r>
      <w:r w:rsidRPr="00DD4CCB">
        <w:rPr>
          <w:rFonts w:asciiTheme="majorHAnsi" w:hAnsiTheme="majorHAnsi" w:cstheme="majorHAnsi"/>
          <w:bCs/>
        </w:rPr>
        <w:t>.</w:t>
      </w:r>
      <w:r w:rsidR="007611DB">
        <w:rPr>
          <w:rFonts w:asciiTheme="majorHAnsi" w:hAnsiTheme="majorHAnsi" w:cstheme="majorHAnsi"/>
          <w:bCs/>
        </w:rPr>
        <w:t xml:space="preserve">471,65 </w:t>
      </w:r>
      <w:r w:rsidRPr="00DD4CCB">
        <w:rPr>
          <w:rFonts w:asciiTheme="majorHAnsi" w:hAnsiTheme="majorHAnsi" w:cstheme="majorHAnsi"/>
          <w:bCs/>
        </w:rPr>
        <w:t xml:space="preserve">EUR, te viška prihoda prenesenih iz prošle godine u iznosu od </w:t>
      </w:r>
      <w:r w:rsidR="007611DB">
        <w:rPr>
          <w:rFonts w:asciiTheme="majorHAnsi" w:hAnsiTheme="majorHAnsi" w:cstheme="majorHAnsi"/>
          <w:bCs/>
        </w:rPr>
        <w:t>93.725,89</w:t>
      </w:r>
      <w:r w:rsidRPr="00DD4CCB">
        <w:rPr>
          <w:rFonts w:asciiTheme="majorHAnsi" w:hAnsiTheme="majorHAnsi" w:cstheme="majorHAnsi"/>
          <w:bCs/>
        </w:rPr>
        <w:t xml:space="preserve"> EUR</w:t>
      </w:r>
    </w:p>
    <w:p w14:paraId="181499BC" w14:textId="77777777" w:rsidR="007611DB" w:rsidRPr="00DD4CCB" w:rsidRDefault="007611DB" w:rsidP="007611DB">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21672BF8" w14:textId="77777777" w:rsidR="00B100B0" w:rsidRPr="00DD4CCB" w:rsidRDefault="00B100B0" w:rsidP="00B100B0">
      <w:pPr>
        <w:spacing w:after="0" w:line="259" w:lineRule="auto"/>
        <w:jc w:val="both"/>
        <w:rPr>
          <w:rFonts w:asciiTheme="majorHAnsi" w:eastAsia="Calibri" w:hAnsiTheme="majorHAnsi" w:cstheme="majorHAnsi"/>
          <w:b/>
          <w:bCs/>
          <w:lang w:eastAsia="en-US"/>
        </w:rPr>
      </w:pPr>
    </w:p>
    <w:p w14:paraId="0E0E905B" w14:textId="77777777" w:rsidR="00B100B0" w:rsidRPr="00DD4CCB" w:rsidRDefault="00B100B0" w:rsidP="00B100B0">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13.</w:t>
      </w:r>
    </w:p>
    <w:p w14:paraId="5FC49C91" w14:textId="1444BF71" w:rsidR="00B100B0" w:rsidRPr="00DD4CCB" w:rsidRDefault="00B100B0" w:rsidP="00B100B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Program utroška sredstava naknade za zadržavanje nezakonito izgrađenih zgrada u prostoru za 202</w:t>
      </w:r>
      <w:r w:rsidR="00D06C7C">
        <w:rPr>
          <w:rFonts w:asciiTheme="majorHAnsi" w:eastAsia="Calibri" w:hAnsiTheme="majorHAnsi" w:cstheme="majorHAnsi"/>
          <w:lang w:eastAsia="en-US"/>
        </w:rPr>
        <w:t>6</w:t>
      </w:r>
      <w:r w:rsidRPr="00DD4CCB">
        <w:rPr>
          <w:rFonts w:asciiTheme="majorHAnsi" w:eastAsia="Calibri" w:hAnsiTheme="majorHAnsi" w:cstheme="majorHAnsi"/>
          <w:lang w:eastAsia="en-US"/>
        </w:rPr>
        <w:t>. godinu ukupno iznosi 1.400,00 EUR, a sredstva se planiraju utrošiti na rekonstrukciju nogostupa, navodi gosp. Barun.</w:t>
      </w:r>
    </w:p>
    <w:p w14:paraId="2C711EA1" w14:textId="77777777" w:rsidR="00D06C7C" w:rsidRPr="00DD4CCB" w:rsidRDefault="00D06C7C" w:rsidP="00D06C7C">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352165">
        <w:rPr>
          <w:rFonts w:asciiTheme="majorHAnsi" w:hAnsiTheme="majorHAnsi" w:cstheme="majorHAnsi"/>
        </w:rPr>
        <w:t>sa 8 glasova ZA i jednim suzdržanim</w:t>
      </w:r>
      <w:r w:rsidRPr="00DD4CCB">
        <w:rPr>
          <w:rFonts w:asciiTheme="majorHAnsi" w:hAnsiTheme="majorHAnsi" w:cstheme="majorHAnsi"/>
          <w:bCs/>
        </w:rPr>
        <w:t>.</w:t>
      </w:r>
    </w:p>
    <w:p w14:paraId="29315DCE" w14:textId="257CE2AE" w:rsidR="006D0729" w:rsidRDefault="006D072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C84203E"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AACF787"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5AA4B62C"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6448DC99"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749CED01"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DB146F6" w14:textId="77777777" w:rsidR="00D06C7C"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4691266B" w14:textId="77777777" w:rsidR="00D06C7C" w:rsidRPr="003D527D" w:rsidRDefault="00D06C7C"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30A727B" w14:textId="4E474137" w:rsidR="009271CB" w:rsidRDefault="009271CB"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3D527D">
        <w:rPr>
          <w:rFonts w:asciiTheme="majorHAnsi" w:hAnsiTheme="majorHAnsi" w:cstheme="majorHAnsi"/>
          <w:b/>
          <w:bCs/>
          <w:color w:val="222222"/>
          <w:sz w:val="22"/>
          <w:szCs w:val="22"/>
        </w:rPr>
        <w:lastRenderedPageBreak/>
        <w:t>Točka 1</w:t>
      </w:r>
      <w:r w:rsidR="007611DB">
        <w:rPr>
          <w:rFonts w:asciiTheme="majorHAnsi" w:hAnsiTheme="majorHAnsi" w:cstheme="majorHAnsi"/>
          <w:b/>
          <w:bCs/>
          <w:color w:val="222222"/>
          <w:sz w:val="22"/>
          <w:szCs w:val="22"/>
        </w:rPr>
        <w:t>4</w:t>
      </w:r>
      <w:r w:rsidRPr="003D527D">
        <w:rPr>
          <w:rFonts w:asciiTheme="majorHAnsi" w:hAnsiTheme="majorHAnsi" w:cstheme="majorHAnsi"/>
          <w:b/>
          <w:bCs/>
          <w:color w:val="222222"/>
          <w:sz w:val="22"/>
          <w:szCs w:val="22"/>
        </w:rPr>
        <w:t>.</w:t>
      </w:r>
    </w:p>
    <w:p w14:paraId="2B3990A4" w14:textId="0F5FE6CC" w:rsidR="00D06C7C" w:rsidRDefault="00D06C7C" w:rsidP="00D06C7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06C7C">
        <w:rPr>
          <w:rFonts w:asciiTheme="majorHAnsi" w:hAnsiTheme="majorHAnsi" w:cstheme="majorHAnsi"/>
          <w:color w:val="222222"/>
          <w:sz w:val="22"/>
          <w:szCs w:val="22"/>
        </w:rPr>
        <w:t>Gosp. Ruskaj pojašnjava kako je potrebno donijeti ovu odluku, a nakon provedenih dopunskih lokalnih izbora u  list</w:t>
      </w:r>
      <w:r>
        <w:rPr>
          <w:rFonts w:asciiTheme="majorHAnsi" w:hAnsiTheme="majorHAnsi" w:cstheme="majorHAnsi"/>
          <w:color w:val="222222"/>
          <w:sz w:val="22"/>
          <w:szCs w:val="22"/>
        </w:rPr>
        <w:t>o</w:t>
      </w:r>
      <w:r w:rsidRPr="00D06C7C">
        <w:rPr>
          <w:rFonts w:asciiTheme="majorHAnsi" w:hAnsiTheme="majorHAnsi" w:cstheme="majorHAnsi"/>
          <w:color w:val="222222"/>
          <w:sz w:val="22"/>
          <w:szCs w:val="22"/>
        </w:rPr>
        <w:t>padu ove godine. Sukladno izbornim rezultatima imamo novoizabrane vijećnike i to vijećnika</w:t>
      </w:r>
      <w:r>
        <w:rPr>
          <w:rFonts w:asciiTheme="majorHAnsi" w:hAnsiTheme="majorHAnsi" w:cstheme="majorHAnsi"/>
          <w:color w:val="222222"/>
          <w:sz w:val="22"/>
          <w:szCs w:val="22"/>
        </w:rPr>
        <w:t xml:space="preserve"> i vijećnicu</w:t>
      </w:r>
      <w:r w:rsidRPr="00D06C7C">
        <w:rPr>
          <w:rFonts w:asciiTheme="majorHAnsi" w:hAnsiTheme="majorHAnsi" w:cstheme="majorHAnsi"/>
          <w:color w:val="222222"/>
          <w:sz w:val="22"/>
          <w:szCs w:val="22"/>
        </w:rPr>
        <w:t xml:space="preserve"> iz reda pripadnika rusinske nacionalne manjine, te </w:t>
      </w:r>
      <w:r>
        <w:rPr>
          <w:rFonts w:asciiTheme="majorHAnsi" w:hAnsiTheme="majorHAnsi" w:cstheme="majorHAnsi"/>
          <w:color w:val="222222"/>
          <w:sz w:val="22"/>
          <w:szCs w:val="22"/>
        </w:rPr>
        <w:t>vijećnika</w:t>
      </w:r>
      <w:r w:rsidRPr="00D06C7C">
        <w:rPr>
          <w:rFonts w:asciiTheme="majorHAnsi" w:hAnsiTheme="majorHAnsi" w:cstheme="majorHAnsi"/>
          <w:color w:val="222222"/>
          <w:sz w:val="22"/>
          <w:szCs w:val="22"/>
        </w:rPr>
        <w:t xml:space="preserve"> iz reda pripadnika ukrajinske nacionalne manjine. </w:t>
      </w:r>
      <w:r>
        <w:rPr>
          <w:rFonts w:asciiTheme="majorHAnsi" w:hAnsiTheme="majorHAnsi" w:cstheme="majorHAnsi"/>
          <w:color w:val="222222"/>
          <w:sz w:val="22"/>
          <w:szCs w:val="22"/>
        </w:rPr>
        <w:t>Ovom odlukom sredstva se raspoređuju za period listopad-prosinac 2025. godine.</w:t>
      </w:r>
    </w:p>
    <w:p w14:paraId="4592B883" w14:textId="386942BF" w:rsidR="00D06C7C" w:rsidRPr="00DD4CCB" w:rsidRDefault="00D06C7C" w:rsidP="00D06C7C">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00CC2A85" w:rsidRPr="00CC2A85">
        <w:rPr>
          <w:rFonts w:asciiTheme="majorHAnsi" w:hAnsiTheme="majorHAnsi" w:cstheme="majorHAnsi"/>
          <w:b/>
          <w:bCs/>
          <w:u w:val="single"/>
        </w:rPr>
        <w:t>JEDNOGLASNO</w:t>
      </w:r>
      <w:r w:rsidR="00CC2A85">
        <w:rPr>
          <w:rFonts w:asciiTheme="majorHAnsi" w:hAnsiTheme="majorHAnsi" w:cstheme="majorHAnsi"/>
        </w:rPr>
        <w:t>.</w:t>
      </w:r>
    </w:p>
    <w:p w14:paraId="399FE14A" w14:textId="77777777" w:rsidR="00D06C7C" w:rsidRDefault="00D06C7C" w:rsidP="00D06C7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01E31863" w14:textId="2343638B" w:rsidR="00D06C7C" w:rsidRDefault="00D06C7C" w:rsidP="00D06C7C">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D06C7C">
        <w:rPr>
          <w:rFonts w:asciiTheme="majorHAnsi" w:hAnsiTheme="majorHAnsi" w:cstheme="majorHAnsi"/>
          <w:b/>
          <w:bCs/>
          <w:color w:val="222222"/>
          <w:sz w:val="22"/>
          <w:szCs w:val="22"/>
        </w:rPr>
        <w:t>Točka 15.</w:t>
      </w:r>
    </w:p>
    <w:p w14:paraId="07141D4D" w14:textId="77777777" w:rsidR="00CC2A85" w:rsidRPr="00CC23E6" w:rsidRDefault="00CC2A85" w:rsidP="00CC2A85">
      <w:pPr>
        <w:spacing w:after="0" w:line="259" w:lineRule="auto"/>
        <w:jc w:val="both"/>
        <w:rPr>
          <w:rFonts w:asciiTheme="majorHAnsi" w:hAnsiTheme="majorHAnsi" w:cstheme="majorHAnsi"/>
        </w:rPr>
      </w:pPr>
      <w:r w:rsidRPr="00CC23E6">
        <w:rPr>
          <w:rFonts w:asciiTheme="majorHAnsi" w:hAnsiTheme="majorHAnsi" w:cstheme="majorHAnsi"/>
        </w:rPr>
        <w:t xml:space="preserve">Sukladno Zakonu o upravljanju državnom imovinom donosi se Godišnji plan upravljanja imovinom. Izradili smo ga u suradnji sa Mentor savjetovanjem iz Vukovara. Navedenim Planom određuju se kratkoročni ciljevi i smjernice upravljanja imovinom, provedbene mjere u svrhu provođenja Strategije, detaljna analiza stanja upravljanja pojedinim oblicima imovine u vlasništvu općine, te godišnji planovi upravljanja pojedinim oblicima imovine u vlasništvu općine., navodi gosp. Ruskaj. </w:t>
      </w:r>
    </w:p>
    <w:p w14:paraId="29B4D0B7" w14:textId="77777777" w:rsidR="00CC2A85" w:rsidRPr="00CC23E6" w:rsidRDefault="00CC2A85" w:rsidP="00CC2A85">
      <w:pPr>
        <w:spacing w:after="0" w:line="259" w:lineRule="auto"/>
        <w:jc w:val="both"/>
        <w:rPr>
          <w:rFonts w:asciiTheme="majorHAnsi" w:hAnsiTheme="majorHAnsi" w:cstheme="majorHAnsi"/>
        </w:rPr>
      </w:pPr>
      <w:r w:rsidRPr="00CC23E6">
        <w:rPr>
          <w:rFonts w:asciiTheme="majorHAnsi" w:hAnsiTheme="majorHAnsi" w:cstheme="majorHAnsi"/>
        </w:rPr>
        <w:t xml:space="preserve">Također napominje kako je Godišnji Plan upravljanja imovinom prošao Savjetovanje s javnošću, te na isti nije bilo primjedbi niti komentara, te navodi kako se podaci o kompletnoj imovini unose u registar državne imovine. </w:t>
      </w:r>
    </w:p>
    <w:p w14:paraId="5DC2EF30" w14:textId="357EBA5A" w:rsidR="00CC2A85" w:rsidRPr="00CC23E6" w:rsidRDefault="00CC2A85" w:rsidP="00CC2A85">
      <w:pPr>
        <w:spacing w:after="0" w:line="259" w:lineRule="auto"/>
        <w:jc w:val="both"/>
        <w:rPr>
          <w:rFonts w:asciiTheme="majorHAnsi" w:hAnsiTheme="majorHAnsi" w:cstheme="majorHAnsi"/>
        </w:rPr>
      </w:pPr>
      <w:r w:rsidRPr="00CC23E6">
        <w:rPr>
          <w:rFonts w:asciiTheme="majorHAnsi" w:hAnsiTheme="majorHAnsi" w:cstheme="majorHAnsi"/>
        </w:rPr>
        <w:t>Gosp. Ruskaj prepušta riječ načelniku</w:t>
      </w:r>
      <w:r>
        <w:rPr>
          <w:rFonts w:asciiTheme="majorHAnsi" w:hAnsiTheme="majorHAnsi" w:cstheme="majorHAnsi"/>
        </w:rPr>
        <w:t xml:space="preserve">, ukoliko on ima kakvih pojašnjenja vezano za ovu točku. </w:t>
      </w:r>
    </w:p>
    <w:p w14:paraId="1A5EDFA1" w14:textId="620BECB9" w:rsidR="00CC2A85" w:rsidRPr="00CC23E6" w:rsidRDefault="00CC2A85" w:rsidP="00CC2A85">
      <w:pPr>
        <w:spacing w:after="0" w:line="259" w:lineRule="auto"/>
        <w:jc w:val="both"/>
        <w:rPr>
          <w:rFonts w:asciiTheme="majorHAnsi" w:hAnsiTheme="majorHAnsi" w:cstheme="majorHAnsi"/>
        </w:rPr>
      </w:pPr>
      <w:r>
        <w:rPr>
          <w:rFonts w:asciiTheme="majorHAnsi" w:hAnsiTheme="majorHAnsi" w:cstheme="majorHAnsi"/>
        </w:rPr>
        <w:t>Načelnik samo navodi kako nam u</w:t>
      </w:r>
      <w:r w:rsidRPr="00CC23E6">
        <w:rPr>
          <w:rFonts w:asciiTheme="majorHAnsi" w:hAnsiTheme="majorHAnsi" w:cstheme="majorHAnsi"/>
        </w:rPr>
        <w:t xml:space="preserve"> ovom Planu stoje i nekretnine koje smo zahtjevom zatražili od Ministarstva državne imovine, a koji su sada u nadležnosti Vukovarsko-srijemske županije</w:t>
      </w:r>
      <w:r>
        <w:rPr>
          <w:rFonts w:asciiTheme="majorHAnsi" w:hAnsiTheme="majorHAnsi" w:cstheme="majorHAnsi"/>
        </w:rPr>
        <w:t xml:space="preserve">, te ćemo iste pokušati riješiti što prije. </w:t>
      </w:r>
      <w:r w:rsidRPr="00CC23E6">
        <w:rPr>
          <w:rFonts w:asciiTheme="majorHAnsi" w:hAnsiTheme="majorHAnsi" w:cstheme="majorHAnsi"/>
        </w:rPr>
        <w:t xml:space="preserve"> </w:t>
      </w:r>
    </w:p>
    <w:p w14:paraId="44B5D923" w14:textId="77777777" w:rsidR="00CC2A85" w:rsidRPr="00CC23E6" w:rsidRDefault="00CC2A85" w:rsidP="00CC2A85">
      <w:pPr>
        <w:spacing w:after="0" w:line="259" w:lineRule="auto"/>
        <w:jc w:val="both"/>
        <w:rPr>
          <w:rFonts w:asciiTheme="majorHAnsi" w:hAnsiTheme="majorHAnsi" w:cstheme="majorHAnsi"/>
        </w:rPr>
      </w:pPr>
      <w:r w:rsidRPr="00CC23E6">
        <w:rPr>
          <w:rFonts w:asciiTheme="majorHAnsi" w:hAnsiTheme="majorHAnsi" w:cstheme="majorHAnsi"/>
        </w:rPr>
        <w:t>Nakon izlaganja pročelnika i načelnika, predsjednica vijeća daje ovu točku na raspravu, s obzirom da nije bilo rasprave niti pitanja, predsjednica vijeća daje ovo točku na glasanje.</w:t>
      </w:r>
    </w:p>
    <w:p w14:paraId="0F57EFA8" w14:textId="5334BFE0" w:rsidR="00CC2A85" w:rsidRDefault="00CC2A85" w:rsidP="00CC2A85">
      <w:pPr>
        <w:spacing w:after="0" w:line="259" w:lineRule="auto"/>
        <w:jc w:val="both"/>
        <w:rPr>
          <w:rFonts w:asciiTheme="majorHAnsi" w:hAnsiTheme="majorHAnsi" w:cstheme="majorHAnsi"/>
          <w:b/>
          <w:bCs/>
        </w:rPr>
      </w:pPr>
      <w:r w:rsidRPr="00CC2A85">
        <w:rPr>
          <w:rFonts w:asciiTheme="majorHAnsi" w:hAnsiTheme="majorHAnsi" w:cstheme="majorHAnsi"/>
        </w:rPr>
        <w:t>Godišnji plan upravljanja imovinom Općine Bogdanovci za 2026. godinu usvojen je</w:t>
      </w:r>
      <w:r w:rsidRPr="00CC23E6">
        <w:rPr>
          <w:rFonts w:asciiTheme="majorHAnsi" w:hAnsiTheme="majorHAnsi" w:cstheme="majorHAnsi"/>
          <w:b/>
          <w:bCs/>
        </w:rPr>
        <w:t xml:space="preserve"> </w:t>
      </w:r>
      <w:r w:rsidRPr="00CC2A85">
        <w:rPr>
          <w:rFonts w:asciiTheme="majorHAnsi" w:hAnsiTheme="majorHAnsi" w:cstheme="majorHAnsi"/>
          <w:b/>
          <w:bCs/>
          <w:u w:val="single"/>
        </w:rPr>
        <w:t>JEDNOGLASNO</w:t>
      </w:r>
      <w:r>
        <w:rPr>
          <w:rFonts w:asciiTheme="majorHAnsi" w:hAnsiTheme="majorHAnsi" w:cstheme="majorHAnsi"/>
          <w:b/>
          <w:bCs/>
        </w:rPr>
        <w:t xml:space="preserve">. </w:t>
      </w:r>
    </w:p>
    <w:p w14:paraId="25B6C05A" w14:textId="77777777" w:rsidR="00CC2A85" w:rsidRDefault="00CC2A85" w:rsidP="00CC2A85">
      <w:pPr>
        <w:spacing w:after="0" w:line="259" w:lineRule="auto"/>
        <w:jc w:val="both"/>
        <w:rPr>
          <w:rFonts w:asciiTheme="majorHAnsi" w:hAnsiTheme="majorHAnsi" w:cstheme="majorHAnsi"/>
          <w:b/>
          <w:bCs/>
        </w:rPr>
      </w:pPr>
    </w:p>
    <w:p w14:paraId="224F12FD" w14:textId="283743AD" w:rsidR="00CC2A85" w:rsidRDefault="00CC2A85" w:rsidP="00CC2A85">
      <w:pPr>
        <w:spacing w:after="0" w:line="259" w:lineRule="auto"/>
        <w:jc w:val="center"/>
        <w:rPr>
          <w:rFonts w:asciiTheme="majorHAnsi" w:hAnsiTheme="majorHAnsi" w:cstheme="majorHAnsi"/>
          <w:b/>
          <w:bCs/>
        </w:rPr>
      </w:pPr>
      <w:r>
        <w:rPr>
          <w:rFonts w:asciiTheme="majorHAnsi" w:hAnsiTheme="majorHAnsi" w:cstheme="majorHAnsi"/>
          <w:b/>
          <w:bCs/>
        </w:rPr>
        <w:t>Točka 16.</w:t>
      </w:r>
    </w:p>
    <w:p w14:paraId="63DBA0FE" w14:textId="3472633C" w:rsidR="00CC2A85" w:rsidRPr="00CC23E6" w:rsidRDefault="00CC2A85" w:rsidP="00CC2A85">
      <w:pPr>
        <w:spacing w:after="0" w:line="240" w:lineRule="auto"/>
        <w:jc w:val="both"/>
        <w:rPr>
          <w:rFonts w:asciiTheme="majorHAnsi" w:hAnsiTheme="majorHAnsi" w:cstheme="majorHAnsi"/>
        </w:rPr>
      </w:pPr>
      <w:r w:rsidRPr="00CC23E6">
        <w:rPr>
          <w:rFonts w:asciiTheme="majorHAnsi" w:hAnsiTheme="majorHAnsi" w:cstheme="majorHAnsi"/>
        </w:rPr>
        <w:t xml:space="preserve">Gosp. Mađeši pojašnjava kako se ova dva dokumenta moraju donijeti svake godine, navodi kako je bitno ažuriranje planskih dokumenata, što </w:t>
      </w:r>
      <w:r>
        <w:rPr>
          <w:rFonts w:asciiTheme="majorHAnsi" w:hAnsiTheme="majorHAnsi" w:cstheme="majorHAnsi"/>
        </w:rPr>
        <w:t>i činimo redovito. U dokumentima nema nikakvih promjena u odnosu na prethodnu godinu osim pojedinih članova Civilne zaštite i postrojbe Civilne zaštite.</w:t>
      </w:r>
    </w:p>
    <w:p w14:paraId="275D6BD4" w14:textId="44B69338" w:rsidR="00CC2A85" w:rsidRDefault="00CC2A85" w:rsidP="00CC2A85">
      <w:pPr>
        <w:spacing w:after="0" w:line="240" w:lineRule="auto"/>
        <w:jc w:val="both"/>
        <w:rPr>
          <w:rFonts w:asciiTheme="majorHAnsi" w:hAnsiTheme="majorHAnsi" w:cstheme="majorHAnsi"/>
        </w:rPr>
      </w:pPr>
      <w:r>
        <w:rPr>
          <w:rFonts w:asciiTheme="majorHAnsi" w:eastAsia="Calibri" w:hAnsiTheme="majorHAnsi" w:cstheme="majorHAnsi"/>
          <w:lang w:eastAsia="en-US"/>
        </w:rPr>
        <w:t>Predsjednica vijeća daje ove točke na raspravu. Kako nije bilo rasprave po ovim točkama, iste daje na glasanje, te se obje točke</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aju</w:t>
      </w:r>
      <w:r w:rsidRPr="00DD4CCB">
        <w:rPr>
          <w:rFonts w:asciiTheme="majorHAnsi" w:eastAsia="Calibri" w:hAnsiTheme="majorHAnsi" w:cstheme="majorHAnsi"/>
          <w:lang w:eastAsia="en-US"/>
        </w:rPr>
        <w:t xml:space="preserve"> </w:t>
      </w:r>
      <w:r w:rsidRPr="00CC2A85">
        <w:rPr>
          <w:rFonts w:asciiTheme="majorHAnsi" w:hAnsiTheme="majorHAnsi" w:cstheme="majorHAnsi"/>
          <w:b/>
          <w:bCs/>
          <w:u w:val="single"/>
        </w:rPr>
        <w:t>JEDNOGLASNO</w:t>
      </w:r>
      <w:r>
        <w:rPr>
          <w:rFonts w:asciiTheme="majorHAnsi" w:hAnsiTheme="majorHAnsi" w:cstheme="majorHAnsi"/>
        </w:rPr>
        <w:t>.</w:t>
      </w:r>
    </w:p>
    <w:p w14:paraId="02DFF943" w14:textId="77777777" w:rsidR="00CC2A85" w:rsidRDefault="00CC2A85" w:rsidP="00CC2A85">
      <w:pPr>
        <w:spacing w:after="0" w:line="240" w:lineRule="auto"/>
        <w:jc w:val="both"/>
        <w:rPr>
          <w:rFonts w:asciiTheme="majorHAnsi" w:hAnsiTheme="majorHAnsi" w:cstheme="majorHAnsi"/>
        </w:rPr>
      </w:pPr>
    </w:p>
    <w:p w14:paraId="33944B7A" w14:textId="367D27D3" w:rsidR="00CC2A85" w:rsidRPr="009B2D48" w:rsidRDefault="00CC2A85" w:rsidP="009B2D48">
      <w:pPr>
        <w:spacing w:after="0" w:line="240" w:lineRule="auto"/>
        <w:jc w:val="center"/>
        <w:rPr>
          <w:rFonts w:asciiTheme="majorHAnsi" w:hAnsiTheme="majorHAnsi" w:cstheme="majorHAnsi"/>
          <w:b/>
          <w:bCs/>
        </w:rPr>
      </w:pPr>
      <w:r w:rsidRPr="009B2D48">
        <w:rPr>
          <w:rFonts w:asciiTheme="majorHAnsi" w:hAnsiTheme="majorHAnsi" w:cstheme="majorHAnsi"/>
          <w:b/>
          <w:bCs/>
        </w:rPr>
        <w:t>Točka 17.</w:t>
      </w:r>
    </w:p>
    <w:p w14:paraId="4FC02E79" w14:textId="527CD364" w:rsidR="00CC2A85" w:rsidRDefault="00CC2A85" w:rsidP="00CC2A85">
      <w:pPr>
        <w:spacing w:after="0" w:line="240" w:lineRule="auto"/>
        <w:jc w:val="both"/>
        <w:rPr>
          <w:rFonts w:asciiTheme="majorHAnsi" w:hAnsiTheme="majorHAnsi" w:cstheme="majorHAnsi"/>
        </w:rPr>
      </w:pPr>
      <w:r>
        <w:rPr>
          <w:rFonts w:asciiTheme="majorHAnsi" w:hAnsiTheme="majorHAnsi" w:cstheme="majorHAnsi"/>
        </w:rPr>
        <w:t xml:space="preserve">Što se tiče odluke o osnivanju postrojbe Civilne zaštite Općine Bogdanovci imamo već takvu odluku, međutim nedavno smo imali inspekcijski nadzor pa je preporuka da se donese nova odluka s obzirom da imamo novi saziv vijeća. Odluka je ista kao </w:t>
      </w:r>
      <w:r w:rsidR="009B2D48">
        <w:rPr>
          <w:rFonts w:asciiTheme="majorHAnsi" w:hAnsiTheme="majorHAnsi" w:cstheme="majorHAnsi"/>
        </w:rPr>
        <w:t>i prethodno, ništa nismo mijenjali, navodi gosp. Međeši.</w:t>
      </w:r>
    </w:p>
    <w:p w14:paraId="77168870" w14:textId="77777777" w:rsidR="009B2D48" w:rsidRDefault="009B2D48" w:rsidP="009B2D48">
      <w:pPr>
        <w:spacing w:after="0" w:line="240" w:lineRule="auto"/>
        <w:jc w:val="both"/>
        <w:rPr>
          <w:rFonts w:asciiTheme="majorHAnsi" w:hAnsiTheme="majorHAnsi" w:cstheme="majorHAnsi"/>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CC2A85">
        <w:rPr>
          <w:rFonts w:asciiTheme="majorHAnsi" w:hAnsiTheme="majorHAnsi" w:cstheme="majorHAnsi"/>
          <w:b/>
          <w:bCs/>
          <w:u w:val="single"/>
        </w:rPr>
        <w:t>JEDNOGLASNO</w:t>
      </w:r>
      <w:r>
        <w:rPr>
          <w:rFonts w:asciiTheme="majorHAnsi" w:hAnsiTheme="majorHAnsi" w:cstheme="majorHAnsi"/>
        </w:rPr>
        <w:t>.</w:t>
      </w:r>
    </w:p>
    <w:p w14:paraId="5A11F6DC" w14:textId="77777777" w:rsidR="009B2D48" w:rsidRDefault="009B2D48" w:rsidP="009B2D48">
      <w:pPr>
        <w:spacing w:after="0" w:line="240" w:lineRule="auto"/>
        <w:jc w:val="both"/>
        <w:rPr>
          <w:rFonts w:asciiTheme="majorHAnsi" w:hAnsiTheme="majorHAnsi" w:cstheme="majorHAnsi"/>
        </w:rPr>
      </w:pPr>
    </w:p>
    <w:p w14:paraId="4E4D8956" w14:textId="4BD3E33E" w:rsidR="009B2D48" w:rsidRPr="009B2D48" w:rsidRDefault="009B2D48" w:rsidP="009B2D48">
      <w:pPr>
        <w:spacing w:after="0" w:line="240" w:lineRule="auto"/>
        <w:jc w:val="center"/>
        <w:rPr>
          <w:rFonts w:asciiTheme="majorHAnsi" w:hAnsiTheme="majorHAnsi" w:cstheme="majorHAnsi"/>
          <w:b/>
          <w:bCs/>
        </w:rPr>
      </w:pPr>
      <w:r w:rsidRPr="009B2D48">
        <w:rPr>
          <w:rFonts w:asciiTheme="majorHAnsi" w:hAnsiTheme="majorHAnsi" w:cstheme="majorHAnsi"/>
          <w:b/>
          <w:bCs/>
        </w:rPr>
        <w:t>Točka 18.</w:t>
      </w:r>
    </w:p>
    <w:p w14:paraId="3EF4F375" w14:textId="1C3B7610" w:rsidR="009B2D48" w:rsidRPr="00CC23E6" w:rsidRDefault="009B2D48" w:rsidP="009B2D48">
      <w:pPr>
        <w:spacing w:after="0" w:line="259" w:lineRule="auto"/>
        <w:jc w:val="both"/>
        <w:rPr>
          <w:rFonts w:asciiTheme="majorHAnsi" w:hAnsiTheme="majorHAnsi" w:cstheme="majorHAnsi"/>
        </w:rPr>
      </w:pPr>
      <w:r w:rsidRPr="00CC23E6">
        <w:rPr>
          <w:rFonts w:asciiTheme="majorHAnsi" w:hAnsiTheme="majorHAnsi" w:cstheme="majorHAnsi"/>
        </w:rPr>
        <w:t xml:space="preserve">Gosp. </w:t>
      </w:r>
      <w:r>
        <w:rPr>
          <w:rFonts w:asciiTheme="majorHAnsi" w:hAnsiTheme="majorHAnsi" w:cstheme="majorHAnsi"/>
        </w:rPr>
        <w:t>Međeši</w:t>
      </w:r>
      <w:r w:rsidRPr="00CC23E6">
        <w:rPr>
          <w:rFonts w:asciiTheme="majorHAnsi" w:hAnsiTheme="majorHAnsi" w:cstheme="majorHAnsi"/>
        </w:rPr>
        <w:t xml:space="preserve"> pojašnjava kako svake godine moramo donijeti Plan djelovanja u području prirodnih nepogoda, a sve sukladno Zakonu o ublažavanju i uklanjanju posljedica prirodnih nepogoda.</w:t>
      </w:r>
    </w:p>
    <w:p w14:paraId="562CB4E1" w14:textId="77777777" w:rsidR="009B2D48" w:rsidRPr="00CC23E6" w:rsidRDefault="009B2D48" w:rsidP="009B2D48">
      <w:pPr>
        <w:spacing w:after="0" w:line="259" w:lineRule="auto"/>
        <w:jc w:val="both"/>
        <w:rPr>
          <w:rFonts w:asciiTheme="majorHAnsi" w:hAnsiTheme="majorHAnsi" w:cstheme="majorHAnsi"/>
        </w:rPr>
      </w:pPr>
      <w:r w:rsidRPr="00CC23E6">
        <w:rPr>
          <w:rFonts w:asciiTheme="majorHAnsi" w:hAnsiTheme="majorHAnsi" w:cstheme="majorHAnsi"/>
        </w:rPr>
        <w:t xml:space="preserve">Ukratko je pojasnio što sadrži ovaj Plan, te koje su ugroze zabilježene na području naše općine. </w:t>
      </w:r>
    </w:p>
    <w:p w14:paraId="3BBBE47B" w14:textId="2DF0602B" w:rsidR="009B2D48" w:rsidRDefault="009B2D48" w:rsidP="009B2D48">
      <w:pPr>
        <w:spacing w:after="0" w:line="240" w:lineRule="auto"/>
        <w:jc w:val="both"/>
        <w:rPr>
          <w:rFonts w:asciiTheme="majorHAnsi" w:hAnsiTheme="majorHAnsi" w:cstheme="majorHAnsi"/>
        </w:rPr>
      </w:pPr>
      <w:r w:rsidRPr="00CC23E6">
        <w:rPr>
          <w:rFonts w:asciiTheme="majorHAnsi" w:hAnsiTheme="majorHAnsi" w:cstheme="majorHAnsi"/>
        </w:rPr>
        <w:t>Predsjednica vijeća daje ovu točku na raspravu</w:t>
      </w:r>
      <w:r>
        <w:rPr>
          <w:rFonts w:asciiTheme="majorHAnsi" w:hAnsiTheme="majorHAnsi" w:cstheme="majorHAnsi"/>
        </w:rPr>
        <w:t xml:space="preserve">, </w:t>
      </w:r>
      <w:r>
        <w:rPr>
          <w:rFonts w:asciiTheme="majorHAnsi" w:eastAsia="Calibri" w:hAnsiTheme="majorHAnsi" w:cstheme="majorHAnsi"/>
          <w:lang w:eastAsia="en-US"/>
        </w:rPr>
        <w:t>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CC2A85">
        <w:rPr>
          <w:rFonts w:asciiTheme="majorHAnsi" w:hAnsiTheme="majorHAnsi" w:cstheme="majorHAnsi"/>
          <w:b/>
          <w:bCs/>
          <w:u w:val="single"/>
        </w:rPr>
        <w:t>JEDNOGLASNO</w:t>
      </w:r>
      <w:r>
        <w:rPr>
          <w:rFonts w:asciiTheme="majorHAnsi" w:hAnsiTheme="majorHAnsi" w:cstheme="majorHAnsi"/>
        </w:rPr>
        <w:t>.</w:t>
      </w:r>
    </w:p>
    <w:p w14:paraId="0C2412BA" w14:textId="323903CC" w:rsidR="009B2D48" w:rsidRPr="00CC23E6" w:rsidRDefault="009B2D48" w:rsidP="009B2D48">
      <w:pPr>
        <w:spacing w:after="0" w:line="259" w:lineRule="auto"/>
        <w:jc w:val="both"/>
        <w:rPr>
          <w:rFonts w:asciiTheme="majorHAnsi" w:hAnsiTheme="majorHAnsi" w:cstheme="majorHAnsi"/>
        </w:rPr>
      </w:pPr>
    </w:p>
    <w:p w14:paraId="0F529D65" w14:textId="22619EF9" w:rsidR="009B2D48" w:rsidRPr="009B2D48" w:rsidRDefault="009B2D48" w:rsidP="009B2D48">
      <w:pPr>
        <w:spacing w:after="0" w:line="240" w:lineRule="auto"/>
        <w:jc w:val="center"/>
        <w:rPr>
          <w:rFonts w:asciiTheme="majorHAnsi" w:hAnsiTheme="majorHAnsi" w:cstheme="majorHAnsi"/>
          <w:b/>
        </w:rPr>
      </w:pPr>
      <w:r w:rsidRPr="009B2D48">
        <w:rPr>
          <w:rFonts w:asciiTheme="majorHAnsi" w:hAnsiTheme="majorHAnsi" w:cstheme="majorHAnsi"/>
          <w:b/>
        </w:rPr>
        <w:t>Točka 19.</w:t>
      </w:r>
    </w:p>
    <w:p w14:paraId="5E3503AC" w14:textId="69DA071F" w:rsidR="009B2D48" w:rsidRDefault="009B2D48" w:rsidP="009B2D48">
      <w:pPr>
        <w:spacing w:after="0" w:line="240" w:lineRule="auto"/>
        <w:jc w:val="both"/>
        <w:rPr>
          <w:rFonts w:asciiTheme="majorHAnsi" w:hAnsiTheme="majorHAnsi" w:cstheme="majorHAnsi"/>
          <w:bCs/>
        </w:rPr>
      </w:pPr>
      <w:r>
        <w:rPr>
          <w:rFonts w:asciiTheme="majorHAnsi" w:hAnsiTheme="majorHAnsi" w:cstheme="majorHAnsi"/>
          <w:bCs/>
        </w:rPr>
        <w:t xml:space="preserve">Gosp. Barun navodi kako smo odluku o sudjelovanju naše Općine u subvencioniranju kamata po kreditnoj liniji za sufinanciranje kamata na kredite u poljoprivredi imali i prošle godine, međutim nitko se od poljoprivrednika nije javio za navedeno sufinanciranje. Iznos nije velik, radi se o 2.500,00 EUR godišnje, te predlažem da i ove godine usvojimo ovu odluku. </w:t>
      </w:r>
    </w:p>
    <w:p w14:paraId="69B237E7" w14:textId="77777777" w:rsidR="009B2D48" w:rsidRDefault="009B2D48" w:rsidP="009B2D48">
      <w:pPr>
        <w:spacing w:after="0" w:line="240" w:lineRule="auto"/>
        <w:jc w:val="both"/>
        <w:rPr>
          <w:rFonts w:asciiTheme="majorHAnsi" w:hAnsiTheme="majorHAnsi" w:cstheme="majorHAnsi"/>
        </w:rPr>
      </w:pPr>
      <w:r w:rsidRPr="00CC23E6">
        <w:rPr>
          <w:rFonts w:asciiTheme="majorHAnsi" w:hAnsiTheme="majorHAnsi" w:cstheme="majorHAnsi"/>
        </w:rPr>
        <w:t>Predsjednica vijeća daje ovu točku na raspravu</w:t>
      </w:r>
      <w:r>
        <w:rPr>
          <w:rFonts w:asciiTheme="majorHAnsi" w:hAnsiTheme="majorHAnsi" w:cstheme="majorHAnsi"/>
        </w:rPr>
        <w:t xml:space="preserve">, </w:t>
      </w:r>
      <w:r>
        <w:rPr>
          <w:rFonts w:asciiTheme="majorHAnsi" w:eastAsia="Calibri" w:hAnsiTheme="majorHAnsi" w:cstheme="majorHAnsi"/>
          <w:lang w:eastAsia="en-US"/>
        </w:rPr>
        <w:t>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CC2A85">
        <w:rPr>
          <w:rFonts w:asciiTheme="majorHAnsi" w:hAnsiTheme="majorHAnsi" w:cstheme="majorHAnsi"/>
          <w:b/>
          <w:bCs/>
          <w:u w:val="single"/>
        </w:rPr>
        <w:t>JEDNOGLASNO</w:t>
      </w:r>
      <w:r>
        <w:rPr>
          <w:rFonts w:asciiTheme="majorHAnsi" w:hAnsiTheme="majorHAnsi" w:cstheme="majorHAnsi"/>
        </w:rPr>
        <w:t>.</w:t>
      </w:r>
    </w:p>
    <w:p w14:paraId="14B11D00" w14:textId="1B3B15C5" w:rsidR="009B2D48" w:rsidRDefault="009B2D48" w:rsidP="009B2D48">
      <w:pPr>
        <w:spacing w:after="0" w:line="240" w:lineRule="auto"/>
        <w:jc w:val="center"/>
        <w:rPr>
          <w:rFonts w:asciiTheme="majorHAnsi" w:hAnsiTheme="majorHAnsi" w:cstheme="majorHAnsi"/>
          <w:b/>
        </w:rPr>
      </w:pPr>
      <w:r w:rsidRPr="009B2D48">
        <w:rPr>
          <w:rFonts w:asciiTheme="majorHAnsi" w:hAnsiTheme="majorHAnsi" w:cstheme="majorHAnsi"/>
          <w:b/>
        </w:rPr>
        <w:lastRenderedPageBreak/>
        <w:t>Točka 20.</w:t>
      </w:r>
    </w:p>
    <w:p w14:paraId="68668DAD" w14:textId="5280025C" w:rsidR="009B2D48" w:rsidRDefault="009B2D48" w:rsidP="009B2D48">
      <w:pPr>
        <w:spacing w:after="0" w:line="240" w:lineRule="auto"/>
        <w:jc w:val="both"/>
        <w:rPr>
          <w:rFonts w:asciiTheme="majorHAnsi" w:hAnsiTheme="majorHAnsi" w:cstheme="majorHAnsi"/>
          <w:bCs/>
        </w:rPr>
      </w:pPr>
      <w:r w:rsidRPr="009B2D48">
        <w:rPr>
          <w:rFonts w:asciiTheme="majorHAnsi" w:hAnsiTheme="majorHAnsi" w:cstheme="majorHAnsi"/>
          <w:bCs/>
        </w:rPr>
        <w:t xml:space="preserve">Gosp. Ruskaj </w:t>
      </w:r>
      <w:r>
        <w:rPr>
          <w:rFonts w:asciiTheme="majorHAnsi" w:hAnsiTheme="majorHAnsi" w:cstheme="majorHAnsi"/>
          <w:bCs/>
        </w:rPr>
        <w:t>navodi kako iz vijeća u vijeća donosimo i ispravljamo ovu odluku, kao što ste već upoznati imali smo inspekcijski nadzor nakon kojeg smo sve odluke uskladili sukladno uputama inspektora. Sve odluke koje vijeće usvoji, moramo slati na nadzor nadležnim Ministarstvima, pa smo tako i ovu odluku poslali na nadzor, nakon čeka je to isto Ministarstvo gdje radi i inspektor, ovu odluku vratilo na izmjenu. Radi se o nazivu za radno mjesto vozača</w:t>
      </w:r>
      <w:r w:rsidR="000202E8">
        <w:rPr>
          <w:rFonts w:asciiTheme="majorHAnsi" w:hAnsiTheme="majorHAnsi" w:cstheme="majorHAnsi"/>
          <w:bCs/>
        </w:rPr>
        <w:t xml:space="preserve"> – radnika na održavanju komunalne infrastrukture</w:t>
      </w:r>
      <w:r>
        <w:rPr>
          <w:rFonts w:asciiTheme="majorHAnsi" w:hAnsiTheme="majorHAnsi" w:cstheme="majorHAnsi"/>
          <w:bCs/>
        </w:rPr>
        <w:t xml:space="preserve">, te da spremač i </w:t>
      </w:r>
      <w:r w:rsidR="000202E8">
        <w:rPr>
          <w:rFonts w:asciiTheme="majorHAnsi" w:hAnsiTheme="majorHAnsi" w:cstheme="majorHAnsi"/>
          <w:bCs/>
        </w:rPr>
        <w:t xml:space="preserve"> vozač - </w:t>
      </w:r>
      <w:r>
        <w:rPr>
          <w:rFonts w:asciiTheme="majorHAnsi" w:hAnsiTheme="majorHAnsi" w:cstheme="majorHAnsi"/>
          <w:bCs/>
        </w:rPr>
        <w:t xml:space="preserve">radnik na održavanju komunalne infrastrukture ne mogu imati isti koeficijent. </w:t>
      </w:r>
      <w:r w:rsidR="000202E8">
        <w:rPr>
          <w:rFonts w:asciiTheme="majorHAnsi" w:hAnsiTheme="majorHAnsi" w:cstheme="majorHAnsi"/>
          <w:bCs/>
        </w:rPr>
        <w:t xml:space="preserve">Sukladno navedenom, te s obzirom da je u najavi donošenje nove uredbe o klasifikaciji radnih mjesta u lokalnoj samoupravi, predlažemo da se ovo radno mjesto izbriše iz odluke, te ukoliko bude iduće godine potrebe za navedenim radnim mjesto, mijenjati ćemo odluku. </w:t>
      </w:r>
    </w:p>
    <w:p w14:paraId="28E7E85D" w14:textId="77777777" w:rsidR="000202E8" w:rsidRPr="00DD4CCB" w:rsidRDefault="000202E8" w:rsidP="000202E8">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CC2A85">
        <w:rPr>
          <w:rFonts w:asciiTheme="majorHAnsi" w:hAnsiTheme="majorHAnsi" w:cstheme="majorHAnsi"/>
          <w:b/>
          <w:bCs/>
          <w:u w:val="single"/>
        </w:rPr>
        <w:t>JEDNOGLASNO</w:t>
      </w:r>
      <w:r>
        <w:rPr>
          <w:rFonts w:asciiTheme="majorHAnsi" w:hAnsiTheme="majorHAnsi" w:cstheme="majorHAnsi"/>
        </w:rPr>
        <w:t>.</w:t>
      </w:r>
    </w:p>
    <w:p w14:paraId="2EF7393F" w14:textId="77777777" w:rsidR="000202E8" w:rsidRPr="000202E8" w:rsidRDefault="000202E8" w:rsidP="000202E8">
      <w:pPr>
        <w:spacing w:after="0" w:line="240" w:lineRule="auto"/>
        <w:jc w:val="center"/>
        <w:rPr>
          <w:rFonts w:asciiTheme="majorHAnsi" w:hAnsiTheme="majorHAnsi" w:cstheme="majorHAnsi"/>
          <w:b/>
        </w:rPr>
      </w:pPr>
    </w:p>
    <w:p w14:paraId="55EE4884" w14:textId="0008A003" w:rsidR="000202E8" w:rsidRPr="000202E8" w:rsidRDefault="000202E8" w:rsidP="000202E8">
      <w:pPr>
        <w:spacing w:after="0" w:line="240" w:lineRule="auto"/>
        <w:jc w:val="center"/>
        <w:rPr>
          <w:rFonts w:asciiTheme="majorHAnsi" w:hAnsiTheme="majorHAnsi" w:cstheme="majorHAnsi"/>
          <w:b/>
        </w:rPr>
      </w:pPr>
      <w:r w:rsidRPr="000202E8">
        <w:rPr>
          <w:rFonts w:asciiTheme="majorHAnsi" w:hAnsiTheme="majorHAnsi" w:cstheme="majorHAnsi"/>
          <w:b/>
        </w:rPr>
        <w:t>Točka 21.</w:t>
      </w:r>
    </w:p>
    <w:p w14:paraId="10036B3B" w14:textId="77777777" w:rsidR="000202E8" w:rsidRDefault="000202E8" w:rsidP="000202E8">
      <w:pPr>
        <w:spacing w:after="0" w:line="240" w:lineRule="auto"/>
        <w:jc w:val="center"/>
        <w:rPr>
          <w:rFonts w:asciiTheme="majorHAnsi" w:hAnsiTheme="majorHAnsi" w:cstheme="majorHAnsi"/>
          <w:b/>
        </w:rPr>
      </w:pPr>
      <w:r w:rsidRPr="000202E8">
        <w:rPr>
          <w:rFonts w:asciiTheme="majorHAnsi" w:hAnsiTheme="majorHAnsi" w:cstheme="majorHAnsi"/>
          <w:b/>
        </w:rPr>
        <w:t>RAZNO</w:t>
      </w:r>
    </w:p>
    <w:p w14:paraId="76560397" w14:textId="1CC36B98" w:rsidR="000202E8" w:rsidRPr="000202E8" w:rsidRDefault="000202E8" w:rsidP="000202E8">
      <w:pPr>
        <w:spacing w:after="0" w:line="240" w:lineRule="auto"/>
        <w:jc w:val="center"/>
        <w:rPr>
          <w:rFonts w:asciiTheme="majorHAnsi" w:hAnsiTheme="majorHAnsi" w:cstheme="majorHAnsi"/>
          <w:b/>
        </w:rPr>
      </w:pPr>
      <w:r w:rsidRPr="000202E8">
        <w:rPr>
          <w:rFonts w:asciiTheme="majorHAnsi" w:hAnsiTheme="majorHAnsi" w:cstheme="majorHAnsi"/>
        </w:rPr>
        <w:t>Predsjednica vijeća prepušta riječ načelniku kako bi nas izvijestio o novostima od zadnje sjednice općinskog vijeća.</w:t>
      </w:r>
    </w:p>
    <w:p w14:paraId="5CD4A087" w14:textId="77777777" w:rsidR="000202E8" w:rsidRPr="000202E8" w:rsidRDefault="000202E8" w:rsidP="000202E8">
      <w:pPr>
        <w:spacing w:after="0"/>
        <w:jc w:val="both"/>
        <w:rPr>
          <w:rFonts w:asciiTheme="majorHAnsi" w:hAnsiTheme="majorHAnsi" w:cstheme="majorHAnsi"/>
          <w:b/>
          <w:bCs/>
          <w:u w:val="single"/>
        </w:rPr>
      </w:pPr>
      <w:r w:rsidRPr="000202E8">
        <w:rPr>
          <w:rFonts w:asciiTheme="majorHAnsi" w:hAnsiTheme="majorHAnsi" w:cstheme="majorHAnsi"/>
          <w:b/>
          <w:bCs/>
          <w:u w:val="single"/>
        </w:rPr>
        <w:t>Izvješće načelnika:</w:t>
      </w:r>
    </w:p>
    <w:p w14:paraId="434EC50C"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Objavili smo Javni poziv za podnošenje zahtjeva za isplatu mjesečne novčane pomoći redovnim studentima za akademsku godinu 2025./2026. - Do sad su studenti ostvarili jednokratnu stipendiju od 450 eura, a od ove akademske godine njihova potpora raste na čak 1.000,00 eura kroz mjesečne isplate - povećanje od 122%.</w:t>
      </w:r>
    </w:p>
    <w:p w14:paraId="3FEA22D1"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Završili smo izgradnju ulazne ograde na pravoslavno groblje u Petrovcima, planiramo nastavak izgradnje ograda na groblju Bogdanovci, Petrovci i Svinjarevci. </w:t>
      </w:r>
    </w:p>
    <w:p w14:paraId="14469461"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Posjet generalnog konzula Mađarske u Osijeku, Janosa Magda na temu očuvanja obiteljske grobnice Hideghethy koja se nalazi na starom groblju u Bogdanovcima. Imrea Hideghethyja bio je zastupnik u Saboru, gradonačelnik Vukovara, župan Srijemske županije, ministar ugarsko-hrvatsko-slavonsko-dalmatinske poslove. </w:t>
      </w:r>
    </w:p>
    <w:p w14:paraId="72B708A7"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Nastavljamo sa informiranjem javnosti putem Općinskog vjesnika za mjesec listopad. </w:t>
      </w:r>
    </w:p>
    <w:p w14:paraId="72D3F071"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Obavijestili smo mještane također o zbrinjavanju otpada za kućanstva - 500kg glomaznog i neopasnog miješanog građevinskog otpada na odlagalištu "Petrovačka dola" koji sami dovoze. </w:t>
      </w:r>
    </w:p>
    <w:p w14:paraId="47BC0FF8"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Obilježili smo 34. obljetnicu sjećanja na stradanje branitelja i civila Bogdanovaca </w:t>
      </w:r>
    </w:p>
    <w:p w14:paraId="14BD6CBF" w14:textId="0AB85EDA"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Prijavili smo projekt - Sigurnije ceste, spo</w:t>
      </w:r>
      <w:r>
        <w:rPr>
          <w:rFonts w:asciiTheme="majorHAnsi" w:hAnsiTheme="majorHAnsi" w:cstheme="majorHAnsi"/>
          <w:sz w:val="22"/>
          <w:szCs w:val="22"/>
        </w:rPr>
        <w:t>ri</w:t>
      </w:r>
      <w:r w:rsidRPr="000202E8">
        <w:rPr>
          <w:rFonts w:asciiTheme="majorHAnsi" w:hAnsiTheme="majorHAnsi" w:cstheme="majorHAnsi"/>
          <w:sz w:val="22"/>
          <w:szCs w:val="22"/>
        </w:rPr>
        <w:t>ji promet vezano za postavljanje radarskih mjerača s pokazivačem brzine u sva tri naselja. Prijavu projekt na Nacionalni plan sigurnosti prometa - MUP</w:t>
      </w:r>
    </w:p>
    <w:p w14:paraId="42019216"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Obilježili smo dan sjećanja na žrtvu Vukovara i Škabrnje</w:t>
      </w:r>
    </w:p>
    <w:p w14:paraId="514E2065"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Odobren nam je projekt - Bogdanovci na vodi - zajednica, priroda i održivost. Odobren je iznos od 40.827,42 eura prema kojem će se organizirati tri manifestacije vezano za ribarsku tradiciju te u sklopu projekta nabaviti potrebnu opremu u suradnji sa ŠRU Čikov Svinjarevci. </w:t>
      </w:r>
    </w:p>
    <w:p w14:paraId="3D3DAAB1"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Zajednički sa komunalnim djelatnicima izgradili smo jedan dio nogostupa u Petrovcima. </w:t>
      </w:r>
    </w:p>
    <w:p w14:paraId="01CA26A4"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Novo komunalno vozilo u vrijednosti od 33.170,00 eura, od čega Ministarstvo prostornog uređenja, graditeljstva i državne imovine je financiralo 24.600,00 eura. Nabavljeno je vozilo Peugeot Boxer, 2.2 BlueHDi 140, 7 sjedala te smo dodatno ugradili kuku. </w:t>
      </w:r>
    </w:p>
    <w:p w14:paraId="433908FE" w14:textId="5E1B7CCD"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Na temelju Odluke i Javnog poziva započeli smo postupak vezano za Božićnice za naše umirovljenike. U sklopu javnog poziv ukomponirali smo osobe koje su socijala, koji primaju inkluzivni dodatak te osobe koje nemaju uopće prihode. Podjela Božićnica bit će 23.12.2025.</w:t>
      </w:r>
    </w:p>
    <w:p w14:paraId="7E1AC094"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Nastavljamo sa informiranjem javnosti putem Općinskog vjesnika za mjesec studeni.  </w:t>
      </w:r>
    </w:p>
    <w:p w14:paraId="635AE978"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Završili smo projekt Uređenje i opremanje dječjeg igrališta Svinjarevci. Ukupna vrijednost projekta iznosi 36.427,31 EUR, a sufinancirano je od strane Ministarstva demografije i useljeništva u iznosu od 34.264,99 EUR.</w:t>
      </w:r>
    </w:p>
    <w:p w14:paraId="31BB9C9A"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 xml:space="preserve">U suradnji sa Domom zdravlja Županja postali smo dio projekta mobilne ljekarne gdje je omogućen dolazak mobilne ljekarne srijedom i petkom u Bogdanovce. U zahvali na dosadašnjoj suradnji uputili smo </w:t>
      </w:r>
      <w:r w:rsidRPr="000202E8">
        <w:rPr>
          <w:rFonts w:asciiTheme="majorHAnsi" w:hAnsiTheme="majorHAnsi" w:cstheme="majorHAnsi"/>
          <w:sz w:val="22"/>
          <w:szCs w:val="22"/>
        </w:rPr>
        <w:lastRenderedPageBreak/>
        <w:t xml:space="preserve">mjerodavnima da nam je želja da se isti način rada prenese i na dodatna dva mjesta ukoliko postoji mogućnost. </w:t>
      </w:r>
    </w:p>
    <w:p w14:paraId="05738B07"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ODOBREN PROJEKT: Izgradnja Trga hrvatskih branitelja u Petrovcima. Općina Bogdanovci kao nositelj projekta, u partnerstvu s UHDDR Petrovci, uspješno je prijavila i ostvarila odobrenje projekta “Trg hrvatskih branitelja u Petrovcima” na Javnom pozivu za sufinanciranje izgradnje, postavljanja ili uređenja spomen-obilježja sredstvima Državnog proračuna Republike Hrvatske u 2025. godini. Ovim putem se zahvaljujemo Ministarstvu hrvatskih branitelja. Odobren iznos sufinanciranja: 219.050,00 EUR, Ukupna vrijednost projekta: 378.734,38 EUR.</w:t>
      </w:r>
    </w:p>
    <w:p w14:paraId="3CA93F2B"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Promotivni video Programa Zaželi 2025. - https://www.youtube.com/watch?si=ekKt2t6A36sHJ-UL&amp;fbclid=IwY2xjawOnqNFleHRuA2FlbQIxMQBzcnRjBmFwcF9pZBAyMjIwMzkxNzg4MjAwODkyAAEeD9YVDWqr5qvpTNo_CmF7iUvu-GMbsjN8omY9_LUljD2Y0W9Pa5n-nIlB8Rw_aem_MQ5VZw4nDhhdYTD1gRIOPA&amp;v=tD6PxQ-yPSQ&amp;feature=youtu.be</w:t>
      </w:r>
    </w:p>
    <w:p w14:paraId="43E9343B" w14:textId="77777777" w:rsidR="000202E8" w:rsidRPr="000202E8" w:rsidRDefault="000202E8" w:rsidP="000202E8">
      <w:pPr>
        <w:pStyle w:val="StandardWeb"/>
        <w:numPr>
          <w:ilvl w:val="0"/>
          <w:numId w:val="29"/>
        </w:numPr>
        <w:spacing w:line="276" w:lineRule="auto"/>
        <w:jc w:val="both"/>
        <w:rPr>
          <w:rFonts w:asciiTheme="majorHAnsi" w:hAnsiTheme="majorHAnsi" w:cstheme="majorHAnsi"/>
          <w:sz w:val="22"/>
          <w:szCs w:val="22"/>
        </w:rPr>
      </w:pPr>
      <w:r w:rsidRPr="000202E8">
        <w:rPr>
          <w:rFonts w:asciiTheme="majorHAnsi" w:hAnsiTheme="majorHAnsi" w:cstheme="majorHAnsi"/>
          <w:sz w:val="22"/>
          <w:szCs w:val="22"/>
        </w:rPr>
        <w:t>Božićnice za umirovljenike dijelimo 23.12.2025.</w:t>
      </w:r>
    </w:p>
    <w:p w14:paraId="572D0745" w14:textId="1178DAD8" w:rsidR="009B2D48" w:rsidRPr="00DD4CCB" w:rsidRDefault="000202E8" w:rsidP="009B2D48">
      <w:pPr>
        <w:spacing w:after="0" w:line="240" w:lineRule="auto"/>
        <w:jc w:val="both"/>
        <w:rPr>
          <w:rFonts w:asciiTheme="majorHAnsi" w:hAnsiTheme="majorHAnsi" w:cstheme="majorHAnsi"/>
          <w:bCs/>
        </w:rPr>
      </w:pPr>
      <w:r>
        <w:rPr>
          <w:rFonts w:asciiTheme="majorHAnsi" w:hAnsiTheme="majorHAnsi" w:cstheme="majorHAnsi"/>
          <w:bCs/>
        </w:rPr>
        <w:t>S obzirom da nije bilo dodatnih rasprava po ovoj točki, predsjednica vijeća zatvara sjednicu vijeća.</w:t>
      </w:r>
    </w:p>
    <w:p w14:paraId="2E61C02F" w14:textId="77777777" w:rsidR="009B2D48" w:rsidRPr="00DD4CCB" w:rsidRDefault="009B2D48" w:rsidP="00CC2A85">
      <w:pPr>
        <w:spacing w:after="0" w:line="240" w:lineRule="auto"/>
        <w:jc w:val="both"/>
        <w:rPr>
          <w:rFonts w:asciiTheme="majorHAnsi" w:hAnsiTheme="majorHAnsi" w:cstheme="majorHAnsi"/>
          <w:bCs/>
        </w:rPr>
      </w:pPr>
    </w:p>
    <w:p w14:paraId="150EAB09" w14:textId="77777777" w:rsidR="00CC2A85" w:rsidRPr="00CC2A85" w:rsidRDefault="00CC2A85" w:rsidP="00CC2A85">
      <w:pPr>
        <w:spacing w:after="0" w:line="259" w:lineRule="auto"/>
        <w:jc w:val="both"/>
        <w:rPr>
          <w:rFonts w:asciiTheme="majorHAnsi" w:hAnsiTheme="majorHAnsi" w:cstheme="majorHAnsi"/>
        </w:rPr>
      </w:pPr>
    </w:p>
    <w:p w14:paraId="612FBC46" w14:textId="77777777" w:rsidR="00D06C7C" w:rsidRDefault="00D06C7C" w:rsidP="00D06C7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6DD3F8BA" w14:textId="77777777" w:rsidR="00D06C7C" w:rsidRPr="00D06C7C" w:rsidRDefault="00D06C7C" w:rsidP="00D06C7C">
      <w:pPr>
        <w:pStyle w:val="StandardWeb"/>
        <w:shd w:val="clear" w:color="auto" w:fill="FFFFFF"/>
        <w:spacing w:before="0" w:beforeAutospacing="0" w:after="0" w:afterAutospacing="0" w:line="253" w:lineRule="atLeast"/>
        <w:rPr>
          <w:rFonts w:asciiTheme="majorHAnsi" w:hAnsiTheme="majorHAnsi" w:cstheme="majorHAnsi"/>
          <w:color w:val="222222"/>
          <w:sz w:val="22"/>
          <w:szCs w:val="22"/>
        </w:rPr>
      </w:pPr>
    </w:p>
    <w:p w14:paraId="751AD0B6" w14:textId="05309584" w:rsidR="00ED36D1" w:rsidRPr="003D527D" w:rsidRDefault="00ED36D1"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p>
    <w:p w14:paraId="18E9F4FE" w14:textId="7C5298F9" w:rsidR="00801B03" w:rsidRPr="003D527D" w:rsidRDefault="00801B03" w:rsidP="00D541CE">
      <w:pPr>
        <w:pStyle w:val="Odlomakpopisa"/>
        <w:ind w:left="0"/>
        <w:jc w:val="both"/>
        <w:rPr>
          <w:rFonts w:asciiTheme="majorHAnsi" w:hAnsiTheme="majorHAnsi" w:cstheme="majorHAnsi"/>
        </w:rPr>
      </w:pPr>
      <w:r w:rsidRPr="003D527D">
        <w:rPr>
          <w:rFonts w:asciiTheme="majorHAnsi" w:hAnsiTheme="majorHAnsi" w:cstheme="majorHAnsi"/>
        </w:rPr>
        <w:t>Završeno u 2</w:t>
      </w:r>
      <w:r w:rsidR="000202E8">
        <w:rPr>
          <w:rFonts w:asciiTheme="majorHAnsi" w:hAnsiTheme="majorHAnsi" w:cstheme="majorHAnsi"/>
        </w:rPr>
        <w:t>1,00</w:t>
      </w:r>
      <w:r w:rsidRPr="003D527D">
        <w:rPr>
          <w:rFonts w:asciiTheme="majorHAnsi" w:hAnsiTheme="majorHAnsi" w:cstheme="majorHAnsi"/>
        </w:rPr>
        <w:t xml:space="preserve"> sati.</w:t>
      </w:r>
    </w:p>
    <w:p w14:paraId="27F8F76D" w14:textId="77777777" w:rsidR="00674C6D" w:rsidRPr="003D527D" w:rsidRDefault="00674C6D" w:rsidP="00674C6D">
      <w:pPr>
        <w:jc w:val="both"/>
        <w:rPr>
          <w:rFonts w:asciiTheme="majorHAnsi" w:eastAsia="Times New Roman" w:hAnsiTheme="majorHAnsi" w:cstheme="majorHAnsi"/>
        </w:rPr>
      </w:pPr>
    </w:p>
    <w:p w14:paraId="2CB8C3D3" w14:textId="74990685"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Zapisničar</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t>Predsjednica općinskog vijeća</w:t>
      </w:r>
    </w:p>
    <w:p w14:paraId="12A72E69" w14:textId="377FDA02"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Maja Župan</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00D666B8" w:rsidRPr="003D527D">
        <w:rPr>
          <w:rFonts w:asciiTheme="majorHAnsi" w:hAnsiTheme="majorHAnsi" w:cstheme="majorHAnsi"/>
        </w:rPr>
        <w:t>Jelena Vinaj, mag.oec.</w:t>
      </w:r>
    </w:p>
    <w:p w14:paraId="72F9F18B" w14:textId="77777777" w:rsidR="00B8018F" w:rsidRPr="003D527D" w:rsidRDefault="00B8018F">
      <w:pPr>
        <w:rPr>
          <w:rFonts w:asciiTheme="majorHAnsi" w:hAnsiTheme="majorHAnsi" w:cstheme="majorHAnsi"/>
        </w:rPr>
      </w:pPr>
    </w:p>
    <w:p w14:paraId="648F0591" w14:textId="77777777" w:rsidR="00F13A5F" w:rsidRPr="003D527D" w:rsidRDefault="00F13A5F">
      <w:pPr>
        <w:rPr>
          <w:rFonts w:asciiTheme="majorHAnsi" w:hAnsiTheme="majorHAnsi" w:cstheme="majorHAnsi"/>
        </w:rPr>
      </w:pPr>
    </w:p>
    <w:p w14:paraId="62532034" w14:textId="77777777" w:rsidR="00F13A5F" w:rsidRPr="003D527D" w:rsidRDefault="00F13A5F">
      <w:pPr>
        <w:rPr>
          <w:rFonts w:asciiTheme="majorHAnsi" w:hAnsiTheme="majorHAnsi" w:cstheme="majorHAnsi"/>
        </w:rPr>
      </w:pPr>
    </w:p>
    <w:p w14:paraId="76384E2E" w14:textId="77777777" w:rsidR="00F13A5F" w:rsidRPr="003D527D" w:rsidRDefault="00F13A5F">
      <w:pPr>
        <w:rPr>
          <w:rFonts w:asciiTheme="majorHAnsi" w:hAnsiTheme="majorHAnsi" w:cstheme="majorHAnsi"/>
        </w:rPr>
      </w:pPr>
    </w:p>
    <w:p w14:paraId="79A5A4FE" w14:textId="77777777" w:rsidR="00F13A5F" w:rsidRPr="003D527D" w:rsidRDefault="00F13A5F">
      <w:pPr>
        <w:rPr>
          <w:rFonts w:asciiTheme="majorHAnsi" w:hAnsiTheme="majorHAnsi" w:cstheme="majorHAnsi"/>
        </w:rPr>
      </w:pPr>
    </w:p>
    <w:p w14:paraId="38E8DCC2" w14:textId="77777777" w:rsidR="00F13A5F" w:rsidRPr="003D527D" w:rsidRDefault="00F13A5F">
      <w:pPr>
        <w:rPr>
          <w:rFonts w:asciiTheme="majorHAnsi" w:hAnsiTheme="majorHAnsi" w:cstheme="majorHAnsi"/>
        </w:rPr>
      </w:pPr>
    </w:p>
    <w:p w14:paraId="6CAE2ED9" w14:textId="77777777" w:rsidR="00F13A5F" w:rsidRPr="003D527D" w:rsidRDefault="00F13A5F">
      <w:pPr>
        <w:rPr>
          <w:rFonts w:asciiTheme="majorHAnsi" w:hAnsiTheme="majorHAnsi" w:cstheme="majorHAnsi"/>
        </w:rPr>
      </w:pPr>
    </w:p>
    <w:p w14:paraId="7B32F842" w14:textId="77777777" w:rsidR="00F13A5F" w:rsidRPr="003D527D" w:rsidRDefault="00F13A5F">
      <w:pPr>
        <w:rPr>
          <w:rFonts w:asciiTheme="majorHAnsi" w:hAnsiTheme="majorHAnsi" w:cstheme="majorHAnsi"/>
        </w:rPr>
      </w:pPr>
    </w:p>
    <w:p w14:paraId="3A035D5C" w14:textId="77777777" w:rsidR="00F13A5F" w:rsidRPr="003D527D" w:rsidRDefault="00F13A5F" w:rsidP="00F13A5F">
      <w:pPr>
        <w:spacing w:after="0"/>
        <w:rPr>
          <w:rFonts w:asciiTheme="majorHAnsi" w:hAnsiTheme="majorHAnsi" w:cstheme="majorHAnsi"/>
          <w:b/>
          <w:bCs/>
        </w:rPr>
      </w:pPr>
    </w:p>
    <w:p w14:paraId="2E0F24F3" w14:textId="77777777" w:rsidR="00F13A5F" w:rsidRPr="003D527D" w:rsidRDefault="00F13A5F" w:rsidP="00F13A5F">
      <w:pPr>
        <w:rPr>
          <w:rFonts w:asciiTheme="majorHAnsi" w:hAnsiTheme="majorHAnsi" w:cstheme="majorHAnsi"/>
        </w:rPr>
      </w:pPr>
    </w:p>
    <w:sectPr w:rsidR="00F13A5F" w:rsidRPr="003D527D" w:rsidSect="00465000">
      <w:pgSz w:w="11906" w:h="16838"/>
      <w:pgMar w:top="851"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6"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1"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6"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3"/>
  </w:num>
  <w:num w:numId="2" w16cid:durableId="765350213">
    <w:abstractNumId w:val="3"/>
  </w:num>
  <w:num w:numId="3" w16cid:durableId="638845325">
    <w:abstractNumId w:val="14"/>
  </w:num>
  <w:num w:numId="4" w16cid:durableId="176579274">
    <w:abstractNumId w:val="27"/>
  </w:num>
  <w:num w:numId="5" w16cid:durableId="853803901">
    <w:abstractNumId w:val="10"/>
  </w:num>
  <w:num w:numId="6" w16cid:durableId="1861160314">
    <w:abstractNumId w:val="11"/>
  </w:num>
  <w:num w:numId="7" w16cid:durableId="1819180399">
    <w:abstractNumId w:val="5"/>
  </w:num>
  <w:num w:numId="8" w16cid:durableId="1848903753">
    <w:abstractNumId w:val="28"/>
  </w:num>
  <w:num w:numId="9" w16cid:durableId="1388648141">
    <w:abstractNumId w:val="26"/>
  </w:num>
  <w:num w:numId="10" w16cid:durableId="596058679">
    <w:abstractNumId w:val="13"/>
  </w:num>
  <w:num w:numId="11" w16cid:durableId="1916938641">
    <w:abstractNumId w:val="8"/>
  </w:num>
  <w:num w:numId="12" w16cid:durableId="1626499663">
    <w:abstractNumId w:val="18"/>
  </w:num>
  <w:num w:numId="13" w16cid:durableId="1909025525">
    <w:abstractNumId w:val="0"/>
  </w:num>
  <w:num w:numId="14" w16cid:durableId="1683193477">
    <w:abstractNumId w:val="22"/>
  </w:num>
  <w:num w:numId="15" w16cid:durableId="795297163">
    <w:abstractNumId w:val="19"/>
  </w:num>
  <w:num w:numId="16" w16cid:durableId="280304743">
    <w:abstractNumId w:val="25"/>
  </w:num>
  <w:num w:numId="17" w16cid:durableId="2137678951">
    <w:abstractNumId w:val="15"/>
  </w:num>
  <w:num w:numId="18" w16cid:durableId="999238984">
    <w:abstractNumId w:val="12"/>
  </w:num>
  <w:num w:numId="19" w16cid:durableId="2007127755">
    <w:abstractNumId w:val="20"/>
  </w:num>
  <w:num w:numId="20" w16cid:durableId="96560313">
    <w:abstractNumId w:val="24"/>
  </w:num>
  <w:num w:numId="21" w16cid:durableId="1130394949">
    <w:abstractNumId w:val="9"/>
  </w:num>
  <w:num w:numId="22" w16cid:durableId="939337852">
    <w:abstractNumId w:val="17"/>
  </w:num>
  <w:num w:numId="23" w16cid:durableId="625505400">
    <w:abstractNumId w:val="16"/>
  </w:num>
  <w:num w:numId="24" w16cid:durableId="2081636338">
    <w:abstractNumId w:val="7"/>
  </w:num>
  <w:num w:numId="25" w16cid:durableId="765268515">
    <w:abstractNumId w:val="4"/>
  </w:num>
  <w:num w:numId="26" w16cid:durableId="1392927056">
    <w:abstractNumId w:val="6"/>
  </w:num>
  <w:num w:numId="27" w16cid:durableId="296958094">
    <w:abstractNumId w:val="1"/>
  </w:num>
  <w:num w:numId="28" w16cid:durableId="1080374471">
    <w:abstractNumId w:val="21"/>
  </w:num>
  <w:num w:numId="29" w16cid:durableId="152351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202E8"/>
    <w:rsid w:val="000224AC"/>
    <w:rsid w:val="00032492"/>
    <w:rsid w:val="000355EF"/>
    <w:rsid w:val="0003645A"/>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6676"/>
    <w:rsid w:val="001375F6"/>
    <w:rsid w:val="00140AFF"/>
    <w:rsid w:val="001424A1"/>
    <w:rsid w:val="001438A1"/>
    <w:rsid w:val="00152A6A"/>
    <w:rsid w:val="00163180"/>
    <w:rsid w:val="00170002"/>
    <w:rsid w:val="0019595B"/>
    <w:rsid w:val="001A1448"/>
    <w:rsid w:val="001A279B"/>
    <w:rsid w:val="001B2E76"/>
    <w:rsid w:val="001C1270"/>
    <w:rsid w:val="001E2571"/>
    <w:rsid w:val="001E7753"/>
    <w:rsid w:val="001F01C9"/>
    <w:rsid w:val="00200A95"/>
    <w:rsid w:val="00223377"/>
    <w:rsid w:val="00223BB9"/>
    <w:rsid w:val="00226638"/>
    <w:rsid w:val="0023386F"/>
    <w:rsid w:val="00242EED"/>
    <w:rsid w:val="00245764"/>
    <w:rsid w:val="002461B7"/>
    <w:rsid w:val="002470C5"/>
    <w:rsid w:val="002510F9"/>
    <w:rsid w:val="00252FC0"/>
    <w:rsid w:val="00290303"/>
    <w:rsid w:val="002A7365"/>
    <w:rsid w:val="002B1718"/>
    <w:rsid w:val="002B2C57"/>
    <w:rsid w:val="002C1A56"/>
    <w:rsid w:val="002C2459"/>
    <w:rsid w:val="002C4398"/>
    <w:rsid w:val="002D5D7F"/>
    <w:rsid w:val="002D6F03"/>
    <w:rsid w:val="002E0BDD"/>
    <w:rsid w:val="002E1905"/>
    <w:rsid w:val="003024A5"/>
    <w:rsid w:val="0030294C"/>
    <w:rsid w:val="003060F0"/>
    <w:rsid w:val="00311176"/>
    <w:rsid w:val="0034132B"/>
    <w:rsid w:val="00352165"/>
    <w:rsid w:val="003972E6"/>
    <w:rsid w:val="003A5882"/>
    <w:rsid w:val="003C3EAF"/>
    <w:rsid w:val="003D527D"/>
    <w:rsid w:val="003D6C6E"/>
    <w:rsid w:val="003D7D2A"/>
    <w:rsid w:val="003E1867"/>
    <w:rsid w:val="003E67FF"/>
    <w:rsid w:val="003F0562"/>
    <w:rsid w:val="00413607"/>
    <w:rsid w:val="00426800"/>
    <w:rsid w:val="0042712B"/>
    <w:rsid w:val="004304B1"/>
    <w:rsid w:val="0043474C"/>
    <w:rsid w:val="00436F01"/>
    <w:rsid w:val="00465000"/>
    <w:rsid w:val="00481375"/>
    <w:rsid w:val="004B2477"/>
    <w:rsid w:val="004B64B0"/>
    <w:rsid w:val="004C40A1"/>
    <w:rsid w:val="004D018F"/>
    <w:rsid w:val="004D42F4"/>
    <w:rsid w:val="004D7C41"/>
    <w:rsid w:val="0050238A"/>
    <w:rsid w:val="0050666D"/>
    <w:rsid w:val="00513B56"/>
    <w:rsid w:val="00522504"/>
    <w:rsid w:val="005235BC"/>
    <w:rsid w:val="00526949"/>
    <w:rsid w:val="00530DC7"/>
    <w:rsid w:val="00554742"/>
    <w:rsid w:val="00556996"/>
    <w:rsid w:val="00560E64"/>
    <w:rsid w:val="00576B0A"/>
    <w:rsid w:val="00585514"/>
    <w:rsid w:val="00594D21"/>
    <w:rsid w:val="00595A2B"/>
    <w:rsid w:val="005C4560"/>
    <w:rsid w:val="005E3B04"/>
    <w:rsid w:val="005E6A54"/>
    <w:rsid w:val="005F209D"/>
    <w:rsid w:val="005F6051"/>
    <w:rsid w:val="00611D94"/>
    <w:rsid w:val="00611E47"/>
    <w:rsid w:val="0062780D"/>
    <w:rsid w:val="00663C43"/>
    <w:rsid w:val="00671DA4"/>
    <w:rsid w:val="00674C6D"/>
    <w:rsid w:val="006801B9"/>
    <w:rsid w:val="00684217"/>
    <w:rsid w:val="00696970"/>
    <w:rsid w:val="006A153E"/>
    <w:rsid w:val="006A488F"/>
    <w:rsid w:val="006B6A85"/>
    <w:rsid w:val="006B7BF8"/>
    <w:rsid w:val="006C4932"/>
    <w:rsid w:val="006D0729"/>
    <w:rsid w:val="006D0F35"/>
    <w:rsid w:val="006D5FDE"/>
    <w:rsid w:val="006D641D"/>
    <w:rsid w:val="006F0AB6"/>
    <w:rsid w:val="00706F2C"/>
    <w:rsid w:val="00717502"/>
    <w:rsid w:val="00723CDA"/>
    <w:rsid w:val="00730087"/>
    <w:rsid w:val="00742B37"/>
    <w:rsid w:val="007611DB"/>
    <w:rsid w:val="00762C31"/>
    <w:rsid w:val="00767045"/>
    <w:rsid w:val="00770CDB"/>
    <w:rsid w:val="00784683"/>
    <w:rsid w:val="007924D7"/>
    <w:rsid w:val="007B23E6"/>
    <w:rsid w:val="007E156F"/>
    <w:rsid w:val="007F45B0"/>
    <w:rsid w:val="007F4A2D"/>
    <w:rsid w:val="007F6956"/>
    <w:rsid w:val="007F6B4D"/>
    <w:rsid w:val="00801B03"/>
    <w:rsid w:val="0081238C"/>
    <w:rsid w:val="008279DF"/>
    <w:rsid w:val="00833070"/>
    <w:rsid w:val="0084159A"/>
    <w:rsid w:val="008643F4"/>
    <w:rsid w:val="008657A2"/>
    <w:rsid w:val="00875DF5"/>
    <w:rsid w:val="008764EA"/>
    <w:rsid w:val="00881ABE"/>
    <w:rsid w:val="00881F53"/>
    <w:rsid w:val="008947A9"/>
    <w:rsid w:val="008C0A6C"/>
    <w:rsid w:val="008C519D"/>
    <w:rsid w:val="008C67BB"/>
    <w:rsid w:val="008D1F0C"/>
    <w:rsid w:val="008D2901"/>
    <w:rsid w:val="008E4661"/>
    <w:rsid w:val="00915232"/>
    <w:rsid w:val="0091712A"/>
    <w:rsid w:val="009271CB"/>
    <w:rsid w:val="009346AF"/>
    <w:rsid w:val="00974EC6"/>
    <w:rsid w:val="0097532E"/>
    <w:rsid w:val="00990F49"/>
    <w:rsid w:val="00991202"/>
    <w:rsid w:val="0099488B"/>
    <w:rsid w:val="009B2D48"/>
    <w:rsid w:val="009C05FB"/>
    <w:rsid w:val="009C4B09"/>
    <w:rsid w:val="009E0CCB"/>
    <w:rsid w:val="009E3D2E"/>
    <w:rsid w:val="009F5455"/>
    <w:rsid w:val="009F7CEF"/>
    <w:rsid w:val="00A008CC"/>
    <w:rsid w:val="00A2087D"/>
    <w:rsid w:val="00A506CE"/>
    <w:rsid w:val="00A549B9"/>
    <w:rsid w:val="00A66DF9"/>
    <w:rsid w:val="00A750CA"/>
    <w:rsid w:val="00A90B9E"/>
    <w:rsid w:val="00AB2AE4"/>
    <w:rsid w:val="00AB33A7"/>
    <w:rsid w:val="00AC0C73"/>
    <w:rsid w:val="00AC0EFC"/>
    <w:rsid w:val="00AD4D66"/>
    <w:rsid w:val="00AE05E6"/>
    <w:rsid w:val="00AE364B"/>
    <w:rsid w:val="00AE519F"/>
    <w:rsid w:val="00AE5EAC"/>
    <w:rsid w:val="00AF0894"/>
    <w:rsid w:val="00AF7581"/>
    <w:rsid w:val="00B100B0"/>
    <w:rsid w:val="00B126FE"/>
    <w:rsid w:val="00B12770"/>
    <w:rsid w:val="00B248E2"/>
    <w:rsid w:val="00B33B84"/>
    <w:rsid w:val="00B51BB4"/>
    <w:rsid w:val="00B76A1D"/>
    <w:rsid w:val="00B77E3D"/>
    <w:rsid w:val="00B8018F"/>
    <w:rsid w:val="00B9724D"/>
    <w:rsid w:val="00BA474A"/>
    <w:rsid w:val="00BC122B"/>
    <w:rsid w:val="00BC7994"/>
    <w:rsid w:val="00BE25C3"/>
    <w:rsid w:val="00BE5290"/>
    <w:rsid w:val="00BE6FEB"/>
    <w:rsid w:val="00BF2AD2"/>
    <w:rsid w:val="00C04F0D"/>
    <w:rsid w:val="00C1400A"/>
    <w:rsid w:val="00C16C94"/>
    <w:rsid w:val="00C52390"/>
    <w:rsid w:val="00C537DC"/>
    <w:rsid w:val="00C553CC"/>
    <w:rsid w:val="00C84327"/>
    <w:rsid w:val="00C85EAB"/>
    <w:rsid w:val="00CB7356"/>
    <w:rsid w:val="00CC0578"/>
    <w:rsid w:val="00CC2A85"/>
    <w:rsid w:val="00CC35B4"/>
    <w:rsid w:val="00CD60F6"/>
    <w:rsid w:val="00CF3243"/>
    <w:rsid w:val="00CF6A4E"/>
    <w:rsid w:val="00D008C9"/>
    <w:rsid w:val="00D06C7C"/>
    <w:rsid w:val="00D13434"/>
    <w:rsid w:val="00D31621"/>
    <w:rsid w:val="00D31CB1"/>
    <w:rsid w:val="00D541CE"/>
    <w:rsid w:val="00D666B8"/>
    <w:rsid w:val="00D855E2"/>
    <w:rsid w:val="00D90E4D"/>
    <w:rsid w:val="00D97637"/>
    <w:rsid w:val="00DB5054"/>
    <w:rsid w:val="00DB5AA3"/>
    <w:rsid w:val="00DC14FE"/>
    <w:rsid w:val="00E024E8"/>
    <w:rsid w:val="00E246FC"/>
    <w:rsid w:val="00E27A34"/>
    <w:rsid w:val="00E303AF"/>
    <w:rsid w:val="00E34482"/>
    <w:rsid w:val="00E34ECE"/>
    <w:rsid w:val="00E45EEB"/>
    <w:rsid w:val="00E62C91"/>
    <w:rsid w:val="00E66CB4"/>
    <w:rsid w:val="00E673FA"/>
    <w:rsid w:val="00E7289E"/>
    <w:rsid w:val="00E75494"/>
    <w:rsid w:val="00E821F0"/>
    <w:rsid w:val="00EA7600"/>
    <w:rsid w:val="00EC2A76"/>
    <w:rsid w:val="00ED0473"/>
    <w:rsid w:val="00ED094F"/>
    <w:rsid w:val="00ED161B"/>
    <w:rsid w:val="00ED36D1"/>
    <w:rsid w:val="00ED5749"/>
    <w:rsid w:val="00EE5E52"/>
    <w:rsid w:val="00EF7BF5"/>
    <w:rsid w:val="00F00A41"/>
    <w:rsid w:val="00F06AB4"/>
    <w:rsid w:val="00F0749E"/>
    <w:rsid w:val="00F13A5F"/>
    <w:rsid w:val="00F34A80"/>
    <w:rsid w:val="00F35BF4"/>
    <w:rsid w:val="00F40BE3"/>
    <w:rsid w:val="00F8332A"/>
    <w:rsid w:val="00F90DD8"/>
    <w:rsid w:val="00F9186D"/>
    <w:rsid w:val="00FA718E"/>
    <w:rsid w:val="00FC2601"/>
    <w:rsid w:val="00FD0102"/>
    <w:rsid w:val="00FE078C"/>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2438</TotalTime>
  <Pages>7</Pages>
  <Words>3153</Words>
  <Characters>17976</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101</cp:revision>
  <cp:lastPrinted>2025-10-29T12:00:00Z</cp:lastPrinted>
  <dcterms:created xsi:type="dcterms:W3CDTF">2024-12-19T11:49:00Z</dcterms:created>
  <dcterms:modified xsi:type="dcterms:W3CDTF">2025-12-22T12:43:00Z</dcterms:modified>
</cp:coreProperties>
</file>