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5235BC" w:rsidRDefault="008D2901"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r w:rsidR="003E67FF" w:rsidRPr="005235BC">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p>
    <w:p w14:paraId="42B60AD8" w14:textId="0A63F3FD" w:rsidR="003E67FF" w:rsidRPr="005235BC" w:rsidRDefault="008D2901"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r w:rsidR="003E67FF" w:rsidRPr="005235BC">
        <w:rPr>
          <w:rFonts w:asciiTheme="majorHAnsi" w:hAnsiTheme="majorHAnsi" w:cstheme="majorHAnsi"/>
          <w:color w:val="000000" w:themeColor="text1"/>
        </w:rPr>
        <w:t>REPUBLIKA HRVATSKA</w:t>
      </w:r>
    </w:p>
    <w:p w14:paraId="5CCADEA7"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VUKOVARSKO-SRIJEMSKA ŽUPANIJA</w:t>
      </w:r>
    </w:p>
    <w:p w14:paraId="6DCC92DE"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OPĆINA BOGDANOVCI</w:t>
      </w:r>
    </w:p>
    <w:p w14:paraId="5C2B458F"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ab/>
        <w:t xml:space="preserve">      OPĆINSKO VIJEĆE</w:t>
      </w:r>
    </w:p>
    <w:p w14:paraId="031862FC" w14:textId="77777777" w:rsidR="003E67FF" w:rsidRPr="005235BC" w:rsidRDefault="003E67FF" w:rsidP="003E67FF">
      <w:pPr>
        <w:spacing w:after="0" w:line="240" w:lineRule="auto"/>
        <w:rPr>
          <w:rFonts w:asciiTheme="majorHAnsi" w:hAnsiTheme="majorHAnsi" w:cstheme="majorHAnsi"/>
          <w:color w:val="000000" w:themeColor="text1"/>
        </w:rPr>
      </w:pPr>
    </w:p>
    <w:p w14:paraId="5999FD77" w14:textId="377492F1"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Klasa: 024-01/2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-02/</w:t>
      </w:r>
      <w:r w:rsidR="00C83BFE">
        <w:rPr>
          <w:rFonts w:asciiTheme="majorHAnsi" w:hAnsiTheme="majorHAnsi" w:cstheme="majorHAnsi"/>
          <w:color w:val="000000" w:themeColor="text1"/>
        </w:rPr>
        <w:t>59</w:t>
      </w:r>
    </w:p>
    <w:p w14:paraId="039DA69D"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Ur.br: 2196-8-01/02-2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-01</w:t>
      </w:r>
    </w:p>
    <w:p w14:paraId="520D7A20" w14:textId="5F48AA3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Bogdanovci, </w:t>
      </w:r>
      <w:r w:rsidR="006B7BF8">
        <w:rPr>
          <w:rFonts w:asciiTheme="majorHAnsi" w:hAnsiTheme="majorHAnsi" w:cstheme="majorHAnsi"/>
          <w:color w:val="000000" w:themeColor="text1"/>
        </w:rPr>
        <w:t>2</w:t>
      </w:r>
      <w:r w:rsidR="00200A95">
        <w:rPr>
          <w:rFonts w:asciiTheme="majorHAnsi" w:hAnsiTheme="majorHAnsi" w:cstheme="majorHAnsi"/>
          <w:color w:val="000000" w:themeColor="text1"/>
        </w:rPr>
        <w:t>1</w:t>
      </w:r>
      <w:r w:rsidRPr="005235BC">
        <w:rPr>
          <w:rFonts w:asciiTheme="majorHAnsi" w:hAnsiTheme="majorHAnsi" w:cstheme="majorHAnsi"/>
          <w:color w:val="000000" w:themeColor="text1"/>
        </w:rPr>
        <w:t xml:space="preserve">. </w:t>
      </w:r>
      <w:r w:rsidR="00200A95">
        <w:rPr>
          <w:rFonts w:asciiTheme="majorHAnsi" w:hAnsiTheme="majorHAnsi" w:cstheme="majorHAnsi"/>
          <w:color w:val="000000" w:themeColor="text1"/>
        </w:rPr>
        <w:t>listopada</w:t>
      </w:r>
      <w:r w:rsidRPr="005235BC">
        <w:rPr>
          <w:rFonts w:asciiTheme="majorHAnsi" w:hAnsiTheme="majorHAnsi" w:cstheme="majorHAnsi"/>
          <w:color w:val="000000" w:themeColor="text1"/>
        </w:rPr>
        <w:t xml:space="preserve"> 202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 godine</w:t>
      </w:r>
    </w:p>
    <w:p w14:paraId="6A12F417" w14:textId="77777777" w:rsidR="003E67FF" w:rsidRPr="005235BC" w:rsidRDefault="003E67FF" w:rsidP="003E67FF">
      <w:pPr>
        <w:spacing w:after="0" w:line="240" w:lineRule="auto"/>
        <w:rPr>
          <w:rFonts w:asciiTheme="majorHAnsi" w:hAnsiTheme="majorHAnsi" w:cstheme="majorHAnsi"/>
          <w:color w:val="000000" w:themeColor="text1"/>
        </w:rPr>
      </w:pPr>
    </w:p>
    <w:p w14:paraId="742B07B8" w14:textId="275EE74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Pr>
          <w:rFonts w:asciiTheme="majorHAnsi" w:hAnsiTheme="majorHAnsi" w:cstheme="majorHAnsi"/>
          <w:color w:val="000000" w:themeColor="text1"/>
        </w:rPr>
        <w:t>Jelena Vinaj</w:t>
      </w:r>
      <w:r w:rsidRPr="005235BC">
        <w:rPr>
          <w:rFonts w:asciiTheme="majorHAnsi" w:hAnsiTheme="majorHAnsi" w:cstheme="majorHAnsi"/>
          <w:color w:val="000000" w:themeColor="text1"/>
        </w:rPr>
        <w:t xml:space="preserve"> predlaže ovaj:</w:t>
      </w:r>
    </w:p>
    <w:p w14:paraId="31D4173B" w14:textId="77777777" w:rsidR="003E67FF" w:rsidRPr="005235BC" w:rsidRDefault="003E67FF" w:rsidP="003E67FF">
      <w:pPr>
        <w:spacing w:after="0" w:line="240" w:lineRule="auto"/>
        <w:rPr>
          <w:rFonts w:asciiTheme="majorHAnsi" w:hAnsiTheme="majorHAnsi" w:cstheme="majorHAnsi"/>
          <w:color w:val="000000" w:themeColor="text1"/>
        </w:rPr>
      </w:pPr>
    </w:p>
    <w:p w14:paraId="3E77099B" w14:textId="77777777" w:rsidR="008D2901" w:rsidRPr="005235BC" w:rsidRDefault="008D2901" w:rsidP="003E67FF">
      <w:pPr>
        <w:spacing w:after="0" w:line="240" w:lineRule="auto"/>
        <w:rPr>
          <w:rFonts w:asciiTheme="majorHAnsi" w:hAnsiTheme="majorHAnsi" w:cstheme="majorHAnsi"/>
          <w:color w:val="000000" w:themeColor="text1"/>
        </w:rPr>
      </w:pPr>
    </w:p>
    <w:p w14:paraId="308BEFCD" w14:textId="77777777" w:rsidR="003E67FF" w:rsidRPr="005235BC" w:rsidRDefault="003E67FF" w:rsidP="003E67FF">
      <w:pPr>
        <w:spacing w:after="0" w:line="240" w:lineRule="auto"/>
        <w:jc w:val="center"/>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Z A P I S N I K</w:t>
      </w:r>
    </w:p>
    <w:p w14:paraId="037B5C40" w14:textId="77777777" w:rsidR="003E67FF" w:rsidRPr="005235BC" w:rsidRDefault="003E67FF" w:rsidP="003E67FF">
      <w:pPr>
        <w:spacing w:after="0" w:line="240" w:lineRule="auto"/>
        <w:rPr>
          <w:rFonts w:asciiTheme="majorHAnsi" w:hAnsiTheme="majorHAnsi" w:cstheme="majorHAnsi"/>
          <w:b/>
          <w:color w:val="000000" w:themeColor="text1"/>
          <w:u w:val="single"/>
        </w:rPr>
      </w:pPr>
    </w:p>
    <w:p w14:paraId="2E8EAF62" w14:textId="337C5AFC"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sa </w:t>
      </w:r>
      <w:r w:rsidR="00200A95">
        <w:rPr>
          <w:rFonts w:asciiTheme="majorHAnsi" w:hAnsiTheme="majorHAnsi" w:cstheme="majorHAnsi"/>
          <w:color w:val="000000" w:themeColor="text1"/>
        </w:rPr>
        <w:t>4</w:t>
      </w:r>
      <w:r w:rsidRPr="005235BC">
        <w:rPr>
          <w:rFonts w:asciiTheme="majorHAnsi" w:hAnsiTheme="majorHAnsi" w:cstheme="majorHAnsi"/>
          <w:color w:val="000000" w:themeColor="text1"/>
        </w:rPr>
        <w:t xml:space="preserve">. sjednice općinskog vijeća koja je održana </w:t>
      </w:r>
      <w:r w:rsidR="006B7BF8">
        <w:rPr>
          <w:rFonts w:asciiTheme="majorHAnsi" w:hAnsiTheme="majorHAnsi" w:cstheme="majorHAnsi"/>
          <w:color w:val="000000" w:themeColor="text1"/>
        </w:rPr>
        <w:t>2</w:t>
      </w:r>
      <w:r w:rsidR="00200A95">
        <w:rPr>
          <w:rFonts w:asciiTheme="majorHAnsi" w:hAnsiTheme="majorHAnsi" w:cstheme="majorHAnsi"/>
          <w:color w:val="000000" w:themeColor="text1"/>
        </w:rPr>
        <w:t>1</w:t>
      </w:r>
      <w:r w:rsidRPr="005235BC">
        <w:rPr>
          <w:rFonts w:asciiTheme="majorHAnsi" w:hAnsiTheme="majorHAnsi" w:cstheme="majorHAnsi"/>
          <w:color w:val="000000" w:themeColor="text1"/>
        </w:rPr>
        <w:t>.</w:t>
      </w:r>
      <w:r w:rsidR="00200A95">
        <w:rPr>
          <w:rFonts w:asciiTheme="majorHAnsi" w:hAnsiTheme="majorHAnsi" w:cstheme="majorHAnsi"/>
          <w:color w:val="000000" w:themeColor="text1"/>
        </w:rPr>
        <w:t>10</w:t>
      </w:r>
      <w:r w:rsidRPr="005235BC">
        <w:rPr>
          <w:rFonts w:asciiTheme="majorHAnsi" w:hAnsiTheme="majorHAnsi" w:cstheme="majorHAnsi"/>
          <w:color w:val="000000" w:themeColor="text1"/>
        </w:rPr>
        <w:t>.202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 godine sa početkom u 19,00 sati u zgradi Općine Bogdanovci.</w:t>
      </w:r>
    </w:p>
    <w:p w14:paraId="32EB1BEB" w14:textId="77777777" w:rsidR="003E67FF" w:rsidRPr="005235BC"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5235BC" w:rsidRDefault="003E67FF" w:rsidP="003E67FF">
      <w:pPr>
        <w:spacing w:after="0" w:line="240" w:lineRule="auto"/>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NAZOČNI VIJEĆNICI:</w:t>
      </w:r>
    </w:p>
    <w:p w14:paraId="63835E09" w14:textId="50E744FB" w:rsidR="00095937" w:rsidRDefault="00D008C9" w:rsidP="00095937">
      <w:pPr>
        <w:spacing w:after="0" w:line="240" w:lineRule="auto"/>
        <w:rPr>
          <w:rFonts w:asciiTheme="majorHAnsi" w:hAnsiTheme="majorHAnsi" w:cstheme="majorHAnsi"/>
          <w:bCs/>
          <w:color w:val="000000" w:themeColor="text1"/>
        </w:rPr>
      </w:pPr>
      <w:r>
        <w:rPr>
          <w:rFonts w:asciiTheme="majorHAnsi" w:hAnsiTheme="majorHAnsi" w:cstheme="majorHAnsi"/>
          <w:bCs/>
          <w:color w:val="000000" w:themeColor="text1"/>
        </w:rPr>
        <w:t xml:space="preserve">Jelena Vinaj, Slaven Morhan, Petar Božić, Ahnetka Ivan, Marijan Marić, </w:t>
      </w:r>
      <w:r w:rsidR="003E67FF" w:rsidRPr="005235BC">
        <w:rPr>
          <w:rFonts w:asciiTheme="majorHAnsi" w:hAnsiTheme="majorHAnsi" w:cstheme="majorHAnsi"/>
          <w:bCs/>
          <w:color w:val="000000" w:themeColor="text1"/>
        </w:rPr>
        <w:t xml:space="preserve">Anamarija Savić Bajac, Dalibor Katić, </w:t>
      </w:r>
    </w:p>
    <w:p w14:paraId="7A67C4BE" w14:textId="148A026E" w:rsidR="00D008C9" w:rsidRPr="005235BC" w:rsidRDefault="00D008C9" w:rsidP="00095937">
      <w:pPr>
        <w:spacing w:after="0" w:line="240" w:lineRule="auto"/>
        <w:rPr>
          <w:rFonts w:asciiTheme="majorHAnsi" w:hAnsiTheme="majorHAnsi" w:cstheme="majorHAnsi"/>
          <w:bCs/>
          <w:color w:val="000000" w:themeColor="text1"/>
        </w:rPr>
      </w:pPr>
      <w:r>
        <w:rPr>
          <w:rFonts w:asciiTheme="majorHAnsi" w:hAnsiTheme="majorHAnsi" w:cstheme="majorHAnsi"/>
          <w:bCs/>
          <w:color w:val="000000" w:themeColor="text1"/>
        </w:rPr>
        <w:t>Nevena Paljušaj</w:t>
      </w:r>
      <w:r w:rsidR="006B7BF8">
        <w:rPr>
          <w:rFonts w:asciiTheme="majorHAnsi" w:hAnsiTheme="majorHAnsi" w:cstheme="majorHAnsi"/>
          <w:bCs/>
          <w:color w:val="000000" w:themeColor="text1"/>
        </w:rPr>
        <w:t xml:space="preserve">, </w:t>
      </w:r>
      <w:r>
        <w:rPr>
          <w:rFonts w:asciiTheme="majorHAnsi" w:hAnsiTheme="majorHAnsi" w:cstheme="majorHAnsi"/>
          <w:bCs/>
          <w:color w:val="000000" w:themeColor="text1"/>
        </w:rPr>
        <w:t xml:space="preserve"> </w:t>
      </w:r>
      <w:r w:rsidR="006B7BF8">
        <w:rPr>
          <w:rFonts w:asciiTheme="majorHAnsi" w:hAnsiTheme="majorHAnsi" w:cstheme="majorHAnsi"/>
          <w:color w:val="000000" w:themeColor="text1"/>
        </w:rPr>
        <w:t>Mario Pavlović</w:t>
      </w:r>
      <w:r w:rsidR="00200A95">
        <w:rPr>
          <w:rFonts w:asciiTheme="majorHAnsi" w:hAnsiTheme="majorHAnsi" w:cstheme="majorHAnsi"/>
          <w:color w:val="000000" w:themeColor="text1"/>
        </w:rPr>
        <w:t>, Miroslav Kisilj, Anđelka Vojtkiv, Zvonko Kostelnik</w:t>
      </w:r>
    </w:p>
    <w:p w14:paraId="2909E064" w14:textId="77777777" w:rsidR="003E67FF" w:rsidRPr="005235BC" w:rsidRDefault="003E67FF" w:rsidP="003E67FF">
      <w:pPr>
        <w:spacing w:after="0" w:line="240" w:lineRule="auto"/>
        <w:rPr>
          <w:rFonts w:asciiTheme="majorHAnsi" w:hAnsiTheme="majorHAnsi" w:cstheme="majorHAnsi"/>
          <w:color w:val="000000" w:themeColor="text1"/>
        </w:rPr>
      </w:pPr>
    </w:p>
    <w:p w14:paraId="7AF225D4" w14:textId="6F6FCE70" w:rsidR="003E67FF" w:rsidRPr="005235BC" w:rsidRDefault="003E67FF" w:rsidP="003E67FF">
      <w:pPr>
        <w:spacing w:after="0" w:line="240" w:lineRule="auto"/>
        <w:rPr>
          <w:rFonts w:asciiTheme="majorHAnsi" w:hAnsiTheme="majorHAnsi" w:cstheme="majorHAnsi"/>
          <w:bCs/>
          <w:color w:val="000000" w:themeColor="text1"/>
        </w:rPr>
      </w:pPr>
      <w:r w:rsidRPr="005235BC">
        <w:rPr>
          <w:rFonts w:asciiTheme="majorHAnsi" w:hAnsiTheme="majorHAnsi" w:cstheme="majorHAnsi"/>
          <w:b/>
          <w:color w:val="000000" w:themeColor="text1"/>
          <w:u w:val="single"/>
        </w:rPr>
        <w:t xml:space="preserve">ODSUTNI VIJEĆNICI: </w:t>
      </w:r>
    </w:p>
    <w:p w14:paraId="36A23D7D" w14:textId="77777777" w:rsidR="003E67FF" w:rsidRPr="005235BC" w:rsidRDefault="003E67FF" w:rsidP="003E67FF">
      <w:pPr>
        <w:spacing w:after="0" w:line="240" w:lineRule="auto"/>
        <w:rPr>
          <w:rFonts w:asciiTheme="majorHAnsi" w:hAnsiTheme="majorHAnsi" w:cstheme="majorHAnsi"/>
          <w:color w:val="000000" w:themeColor="text1"/>
        </w:rPr>
      </w:pPr>
    </w:p>
    <w:p w14:paraId="091DA77A" w14:textId="77777777" w:rsidR="003E67FF" w:rsidRPr="005235BC" w:rsidRDefault="003E67FF" w:rsidP="003E67FF">
      <w:pPr>
        <w:spacing w:after="0" w:line="240" w:lineRule="auto"/>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NAZOČNE SLUŽBENE OSOBE:</w:t>
      </w:r>
    </w:p>
    <w:p w14:paraId="51AE963C" w14:textId="19389CB0"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Maja Župan, Marko Barun, Saša Holik</w:t>
      </w:r>
      <w:r w:rsidR="00095937" w:rsidRPr="005235BC">
        <w:rPr>
          <w:rFonts w:asciiTheme="majorHAnsi" w:hAnsiTheme="majorHAnsi" w:cstheme="majorHAnsi"/>
          <w:color w:val="000000" w:themeColor="text1"/>
        </w:rPr>
        <w:t>, Darko Ruskaj, Ana Marić</w:t>
      </w:r>
      <w:r w:rsidR="00D008C9">
        <w:rPr>
          <w:rFonts w:asciiTheme="majorHAnsi" w:hAnsiTheme="majorHAnsi" w:cstheme="majorHAnsi"/>
          <w:color w:val="000000" w:themeColor="text1"/>
        </w:rPr>
        <w:t>, Jaroslav Međeši</w:t>
      </w:r>
    </w:p>
    <w:p w14:paraId="31C66E5D" w14:textId="77777777" w:rsidR="003E67FF" w:rsidRPr="005235BC" w:rsidRDefault="003E67FF" w:rsidP="003E67FF">
      <w:pPr>
        <w:spacing w:after="0" w:line="240" w:lineRule="auto"/>
        <w:rPr>
          <w:rFonts w:asciiTheme="majorHAnsi" w:hAnsiTheme="majorHAnsi" w:cstheme="majorHAnsi"/>
          <w:color w:val="000000" w:themeColor="text1"/>
        </w:rPr>
      </w:pPr>
    </w:p>
    <w:p w14:paraId="1228A0C7" w14:textId="45B8A96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b/>
          <w:color w:val="000000" w:themeColor="text1"/>
          <w:u w:val="single"/>
        </w:rPr>
        <w:t xml:space="preserve">GOSTI: </w:t>
      </w:r>
      <w:r w:rsidRPr="005235BC">
        <w:rPr>
          <w:rFonts w:asciiTheme="majorHAnsi" w:hAnsiTheme="majorHAnsi" w:cstheme="majorHAnsi"/>
          <w:color w:val="000000" w:themeColor="text1"/>
        </w:rPr>
        <w:t xml:space="preserve"> </w:t>
      </w:r>
      <w:r w:rsidR="00D008C9">
        <w:rPr>
          <w:rFonts w:asciiTheme="majorHAnsi" w:hAnsiTheme="majorHAnsi" w:cstheme="majorHAnsi"/>
          <w:color w:val="000000" w:themeColor="text1"/>
        </w:rPr>
        <w:t>-</w:t>
      </w:r>
    </w:p>
    <w:p w14:paraId="3BACA2B2" w14:textId="77777777" w:rsidR="003E67FF" w:rsidRPr="005235BC" w:rsidRDefault="003E67FF" w:rsidP="003E67FF">
      <w:pPr>
        <w:spacing w:after="0" w:line="240" w:lineRule="auto"/>
        <w:rPr>
          <w:rFonts w:asciiTheme="majorHAnsi" w:hAnsiTheme="majorHAnsi" w:cstheme="majorHAnsi"/>
          <w:color w:val="000000" w:themeColor="text1"/>
        </w:rPr>
      </w:pPr>
    </w:p>
    <w:p w14:paraId="7544BC81" w14:textId="4A537ED7" w:rsidR="00E62C91" w:rsidRPr="005235BC" w:rsidRDefault="00E62C91" w:rsidP="005F209D">
      <w:pPr>
        <w:spacing w:after="0" w:line="0" w:lineRule="atLeast"/>
        <w:jc w:val="both"/>
        <w:rPr>
          <w:rFonts w:asciiTheme="majorHAnsi" w:eastAsia="Times New Roman" w:hAnsiTheme="majorHAnsi" w:cstheme="majorHAnsi"/>
          <w:lang w:val="en-AU" w:eastAsia="en-US"/>
        </w:rPr>
      </w:pPr>
      <w:r w:rsidRPr="005235BC">
        <w:rPr>
          <w:rFonts w:asciiTheme="majorHAnsi" w:hAnsiTheme="majorHAnsi" w:cstheme="majorHAnsi"/>
          <w:color w:val="000000" w:themeColor="text1"/>
        </w:rPr>
        <w:t>Predsjednica općinskog vijeća pozdravila je sve prisutne, te</w:t>
      </w:r>
      <w:r w:rsidR="00200A95">
        <w:rPr>
          <w:rFonts w:asciiTheme="majorHAnsi" w:hAnsiTheme="majorHAnsi" w:cstheme="majorHAnsi"/>
          <w:color w:val="000000" w:themeColor="text1"/>
        </w:rPr>
        <w:t xml:space="preserve"> je</w:t>
      </w:r>
      <w:r w:rsidRPr="005235BC">
        <w:rPr>
          <w:rFonts w:asciiTheme="majorHAnsi" w:hAnsiTheme="majorHAnsi" w:cstheme="majorHAnsi"/>
          <w:color w:val="000000" w:themeColor="text1"/>
        </w:rPr>
        <w:t xml:space="preserve"> predložila </w:t>
      </w:r>
      <w:r w:rsidR="00200A95">
        <w:rPr>
          <w:rFonts w:asciiTheme="majorHAnsi" w:hAnsiTheme="majorHAnsi" w:cstheme="majorHAnsi"/>
          <w:color w:val="000000" w:themeColor="text1"/>
        </w:rPr>
        <w:t xml:space="preserve">sljedeći dnevni red: </w:t>
      </w:r>
    </w:p>
    <w:p w14:paraId="0151958C" w14:textId="478FD8AA" w:rsidR="00061F38" w:rsidRDefault="00E62C91" w:rsidP="006B7BF8">
      <w:pPr>
        <w:pStyle w:val="Odlomakpopisa"/>
        <w:numPr>
          <w:ilvl w:val="0"/>
          <w:numId w:val="10"/>
        </w:numPr>
        <w:spacing w:after="0" w:line="240" w:lineRule="auto"/>
        <w:jc w:val="both"/>
        <w:rPr>
          <w:rFonts w:asciiTheme="majorHAnsi" w:hAnsiTheme="majorHAnsi" w:cstheme="majorHAnsi"/>
        </w:rPr>
      </w:pPr>
      <w:r w:rsidRPr="00D008C9">
        <w:rPr>
          <w:rFonts w:asciiTheme="majorHAnsi" w:hAnsiTheme="majorHAnsi" w:cstheme="majorHAnsi"/>
        </w:rPr>
        <w:t>Usvajanje zapisnika s protekle sjednice općinskog vijeća Općine Bogdanovci</w:t>
      </w:r>
    </w:p>
    <w:p w14:paraId="5D511D1F" w14:textId="05E23669" w:rsidR="007B23E6" w:rsidRDefault="00200A95"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 xml:space="preserve">Izvješće Mandatnog povjerenstva i prisega mandata članova Općinskog vijeća </w:t>
      </w:r>
    </w:p>
    <w:p w14:paraId="17144272" w14:textId="5B59DAE0" w:rsidR="00200A95" w:rsidRDefault="00200A95"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usvajanju polugodišnjeg Izvještaja o izvršenju proračuna Općine Bogdanovci za 2025. godinu</w:t>
      </w:r>
    </w:p>
    <w:p w14:paraId="16C1DC97" w14:textId="5309A8C9" w:rsidR="00200A95" w:rsidRDefault="00200A95"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 xml:space="preserve">Prijedlog Programa dodjele potpore male vrijednosti poljoprivrednicima na području Općine Bogdanovci </w:t>
      </w:r>
      <w:r w:rsidR="00F0749E">
        <w:rPr>
          <w:rFonts w:asciiTheme="majorHAnsi" w:hAnsiTheme="majorHAnsi" w:cstheme="majorHAnsi"/>
        </w:rPr>
        <w:t xml:space="preserve">kao pomoć za ublažavanje posljedica prirodne nepogode suše za 2024. godinu </w:t>
      </w:r>
    </w:p>
    <w:p w14:paraId="08982E2E" w14:textId="3635FAFC" w:rsidR="00F0749E" w:rsidRDefault="00F0749E"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prolongatu okvirnog kredita preko transakcijskog računa</w:t>
      </w:r>
    </w:p>
    <w:p w14:paraId="6C0E452F" w14:textId="2379A0E0" w:rsidR="00F0749E" w:rsidRDefault="00F0749E"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ponovljenog Zaključka o imenovanju zdravstvenih radnika – mrtvozornika</w:t>
      </w:r>
    </w:p>
    <w:p w14:paraId="70305BCD" w14:textId="6E4ABEF6" w:rsidR="00F0749E" w:rsidRDefault="00F0749E"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Pravilnika o poslovanju vlastitog pogona Općine Bogdanovci</w:t>
      </w:r>
    </w:p>
    <w:p w14:paraId="6CC6A0FD" w14:textId="1CF905AD" w:rsidR="00F0749E" w:rsidRDefault="00F0749E"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plaći i ostalim materijalnim pravima općinskog načelnika i zamjenika općinskog načelnika Općine Bogdanovci</w:t>
      </w:r>
    </w:p>
    <w:p w14:paraId="06E950E6" w14:textId="7A67CD83" w:rsidR="00F0749E" w:rsidRDefault="00F0749E"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plaći i ostalim materijalnim pravima općinskog načelnika i zamjenika općinskog načelnika Općine Bogdanovci koji dužnost obavljaju bez zasnivanja radnog odnosa (volonterski)</w:t>
      </w:r>
    </w:p>
    <w:p w14:paraId="7DDEB9D6" w14:textId="2B315AD1" w:rsidR="00F0749E" w:rsidRDefault="00F0749E"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izmjenama i dopunama Odluke o koeficijentima za obračun plaće službenika i namještenika u Jedinstvenom upravnom odjelu Općine Bogdanovci</w:t>
      </w:r>
    </w:p>
    <w:p w14:paraId="07FA57AE" w14:textId="08453556" w:rsidR="00F0749E" w:rsidRDefault="00F0749E"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Različito</w:t>
      </w:r>
    </w:p>
    <w:p w14:paraId="07B8362E" w14:textId="77777777" w:rsidR="007B23E6" w:rsidRPr="007B23E6" w:rsidRDefault="007B23E6" w:rsidP="007B23E6">
      <w:pPr>
        <w:pStyle w:val="Odlomakpopisa"/>
        <w:spacing w:after="0" w:line="240" w:lineRule="auto"/>
        <w:ind w:left="1065"/>
        <w:jc w:val="both"/>
        <w:rPr>
          <w:rFonts w:asciiTheme="majorHAnsi" w:hAnsiTheme="majorHAnsi" w:cstheme="majorHAnsi"/>
        </w:rPr>
      </w:pPr>
    </w:p>
    <w:p w14:paraId="46B34EAD" w14:textId="0E309435" w:rsidR="00594D21" w:rsidRPr="00594D21" w:rsidRDefault="00594D21" w:rsidP="00594D21">
      <w:pPr>
        <w:spacing w:after="0" w:line="240" w:lineRule="auto"/>
        <w:jc w:val="both"/>
        <w:rPr>
          <w:rFonts w:asciiTheme="majorHAnsi" w:hAnsiTheme="majorHAnsi" w:cstheme="majorHAnsi"/>
        </w:rPr>
      </w:pPr>
      <w:r>
        <w:rPr>
          <w:rFonts w:asciiTheme="majorHAnsi" w:hAnsiTheme="majorHAnsi" w:cstheme="majorHAnsi"/>
        </w:rPr>
        <w:t>Predsjednica vijeća daje dnevni red na glasanje</w:t>
      </w:r>
      <w:r w:rsidR="00F0749E">
        <w:rPr>
          <w:rFonts w:asciiTheme="majorHAnsi" w:hAnsiTheme="majorHAnsi" w:cstheme="majorHAnsi"/>
        </w:rPr>
        <w:t>, te je isti u</w:t>
      </w:r>
      <w:r>
        <w:rPr>
          <w:rFonts w:asciiTheme="majorHAnsi" w:hAnsiTheme="majorHAnsi" w:cstheme="majorHAnsi"/>
        </w:rPr>
        <w:t xml:space="preserve">svojen </w:t>
      </w:r>
      <w:r w:rsidRPr="00594D21">
        <w:rPr>
          <w:rFonts w:asciiTheme="majorHAnsi" w:hAnsiTheme="majorHAnsi" w:cstheme="majorHAnsi"/>
          <w:b/>
          <w:bCs/>
          <w:u w:val="single"/>
        </w:rPr>
        <w:t>JEDNOGLASNO</w:t>
      </w:r>
      <w:r>
        <w:rPr>
          <w:rFonts w:asciiTheme="majorHAnsi" w:hAnsiTheme="majorHAnsi" w:cstheme="majorHAnsi"/>
        </w:rPr>
        <w:t>.</w:t>
      </w:r>
    </w:p>
    <w:p w14:paraId="23F7D6D5" w14:textId="77777777" w:rsidR="00095937" w:rsidRDefault="00095937" w:rsidP="003E67FF">
      <w:pPr>
        <w:spacing w:after="0" w:line="240" w:lineRule="auto"/>
        <w:rPr>
          <w:rFonts w:asciiTheme="majorHAnsi" w:hAnsiTheme="majorHAnsi" w:cstheme="majorHAnsi"/>
          <w:color w:val="000000" w:themeColor="text1"/>
        </w:rPr>
      </w:pPr>
    </w:p>
    <w:p w14:paraId="119E0833" w14:textId="77777777" w:rsidR="00C16C94" w:rsidRPr="005235BC" w:rsidRDefault="00C16C94" w:rsidP="003E67FF">
      <w:pPr>
        <w:spacing w:after="0" w:line="240" w:lineRule="auto"/>
        <w:rPr>
          <w:rFonts w:asciiTheme="majorHAnsi" w:hAnsiTheme="majorHAnsi" w:cstheme="majorHAnsi"/>
          <w:color w:val="000000" w:themeColor="text1"/>
        </w:rPr>
      </w:pPr>
    </w:p>
    <w:p w14:paraId="4B30628C" w14:textId="77777777" w:rsidR="003E67FF" w:rsidRPr="005235BC" w:rsidRDefault="003E67FF" w:rsidP="003E67FF">
      <w:pPr>
        <w:spacing w:after="0" w:line="240" w:lineRule="auto"/>
        <w:jc w:val="center"/>
        <w:rPr>
          <w:rFonts w:asciiTheme="majorHAnsi" w:hAnsiTheme="majorHAnsi" w:cstheme="majorHAnsi"/>
          <w:b/>
          <w:bCs/>
          <w:color w:val="000000" w:themeColor="text1"/>
        </w:rPr>
      </w:pPr>
      <w:r w:rsidRPr="005235BC">
        <w:rPr>
          <w:rFonts w:asciiTheme="majorHAnsi" w:hAnsiTheme="majorHAnsi" w:cstheme="majorHAnsi"/>
          <w:b/>
          <w:bCs/>
          <w:color w:val="000000" w:themeColor="text1"/>
        </w:rPr>
        <w:t>Točka 1.</w:t>
      </w:r>
    </w:p>
    <w:p w14:paraId="1A417751" w14:textId="3B593507" w:rsidR="003E67FF" w:rsidRPr="005235BC" w:rsidRDefault="003E67FF" w:rsidP="003E67FF">
      <w:pPr>
        <w:spacing w:after="0" w:line="240" w:lineRule="auto"/>
        <w:jc w:val="both"/>
        <w:rPr>
          <w:rFonts w:asciiTheme="majorHAnsi" w:hAnsiTheme="majorHAnsi" w:cstheme="majorHAnsi"/>
        </w:rPr>
      </w:pPr>
      <w:r w:rsidRPr="005235BC">
        <w:rPr>
          <w:rFonts w:asciiTheme="majorHAnsi" w:hAnsiTheme="majorHAnsi" w:cstheme="majorHAnsi"/>
        </w:rPr>
        <w:t>Predsjednica općinskog vijeća da</w:t>
      </w:r>
      <w:r w:rsidR="002D5D7F">
        <w:rPr>
          <w:rFonts w:asciiTheme="majorHAnsi" w:hAnsiTheme="majorHAnsi" w:cstheme="majorHAnsi"/>
        </w:rPr>
        <w:t>je</w:t>
      </w:r>
      <w:r w:rsidRPr="005235BC">
        <w:rPr>
          <w:rFonts w:asciiTheme="majorHAnsi" w:hAnsiTheme="majorHAnsi" w:cstheme="majorHAnsi"/>
        </w:rPr>
        <w:t xml:space="preserve"> zapisnik sa </w:t>
      </w:r>
      <w:r w:rsidR="00FD0102">
        <w:rPr>
          <w:rFonts w:asciiTheme="majorHAnsi" w:hAnsiTheme="majorHAnsi" w:cstheme="majorHAnsi"/>
        </w:rPr>
        <w:t>3</w:t>
      </w:r>
      <w:r w:rsidR="007B23E6">
        <w:rPr>
          <w:rFonts w:asciiTheme="majorHAnsi" w:hAnsiTheme="majorHAnsi" w:cstheme="majorHAnsi"/>
        </w:rPr>
        <w:t>.</w:t>
      </w:r>
      <w:r w:rsidR="002D5D7F">
        <w:rPr>
          <w:rFonts w:asciiTheme="majorHAnsi" w:hAnsiTheme="majorHAnsi" w:cstheme="majorHAnsi"/>
        </w:rPr>
        <w:t xml:space="preserve"> sjednice</w:t>
      </w:r>
      <w:r w:rsidRPr="005235BC">
        <w:rPr>
          <w:rFonts w:asciiTheme="majorHAnsi" w:hAnsiTheme="majorHAnsi" w:cstheme="majorHAnsi"/>
        </w:rPr>
        <w:t xml:space="preserve"> Općinskog vijeća na raspravu, kako nije bilo </w:t>
      </w:r>
      <w:r w:rsidR="002D5D7F">
        <w:rPr>
          <w:rFonts w:asciiTheme="majorHAnsi" w:hAnsiTheme="majorHAnsi" w:cstheme="majorHAnsi"/>
        </w:rPr>
        <w:t>rasprave</w:t>
      </w:r>
      <w:r w:rsidRPr="005235BC">
        <w:rPr>
          <w:rFonts w:asciiTheme="majorHAnsi" w:hAnsiTheme="majorHAnsi" w:cstheme="majorHAnsi"/>
        </w:rPr>
        <w:t xml:space="preserve">, predsjednica vijeća daje zapisnik na glasanje, te je isti usvojen </w:t>
      </w:r>
      <w:r w:rsidRPr="005235BC">
        <w:rPr>
          <w:rFonts w:asciiTheme="majorHAnsi" w:hAnsiTheme="majorHAnsi" w:cstheme="majorHAnsi"/>
          <w:b/>
          <w:bCs/>
          <w:u w:val="single"/>
        </w:rPr>
        <w:t>JEDNOGLASNO</w:t>
      </w:r>
      <w:r w:rsidR="00E821F0" w:rsidRPr="00E821F0">
        <w:rPr>
          <w:rFonts w:asciiTheme="majorHAnsi" w:hAnsiTheme="majorHAnsi" w:cstheme="majorHAnsi"/>
        </w:rPr>
        <w:t>, s 9 glasova</w:t>
      </w:r>
      <w:r w:rsidRPr="00E821F0">
        <w:rPr>
          <w:rFonts w:asciiTheme="majorHAnsi" w:hAnsiTheme="majorHAnsi" w:cstheme="majorHAnsi"/>
          <w:b/>
          <w:bCs/>
        </w:rPr>
        <w:t>.</w:t>
      </w:r>
    </w:p>
    <w:p w14:paraId="5C8B2BD3" w14:textId="77777777" w:rsidR="003E67FF" w:rsidRDefault="003E67FF" w:rsidP="003E67FF">
      <w:pPr>
        <w:spacing w:after="0" w:line="240" w:lineRule="auto"/>
        <w:jc w:val="both"/>
        <w:rPr>
          <w:rFonts w:asciiTheme="majorHAnsi" w:hAnsiTheme="majorHAnsi" w:cstheme="majorHAnsi"/>
          <w:b/>
          <w:bCs/>
          <w:color w:val="000000" w:themeColor="text1"/>
        </w:rPr>
      </w:pPr>
    </w:p>
    <w:p w14:paraId="3EB0752A" w14:textId="77777777" w:rsidR="00C16C94" w:rsidRPr="005235BC" w:rsidRDefault="00C16C94" w:rsidP="003E67FF">
      <w:pPr>
        <w:spacing w:after="0" w:line="240" w:lineRule="auto"/>
        <w:jc w:val="both"/>
        <w:rPr>
          <w:rFonts w:asciiTheme="majorHAnsi" w:hAnsiTheme="majorHAnsi" w:cstheme="majorHAnsi"/>
          <w:b/>
          <w:bCs/>
          <w:color w:val="000000" w:themeColor="text1"/>
        </w:rPr>
      </w:pPr>
    </w:p>
    <w:p w14:paraId="621D2FD7" w14:textId="77777777" w:rsidR="003E67FF" w:rsidRPr="005235BC" w:rsidRDefault="003E67FF" w:rsidP="003E67FF">
      <w:pPr>
        <w:spacing w:after="0" w:line="240" w:lineRule="auto"/>
        <w:jc w:val="center"/>
        <w:rPr>
          <w:rFonts w:asciiTheme="majorHAnsi" w:hAnsiTheme="majorHAnsi" w:cstheme="majorHAnsi"/>
          <w:b/>
          <w:bCs/>
          <w:color w:val="000000" w:themeColor="text1"/>
        </w:rPr>
      </w:pPr>
      <w:r w:rsidRPr="005235BC">
        <w:rPr>
          <w:rFonts w:asciiTheme="majorHAnsi" w:hAnsiTheme="majorHAnsi" w:cstheme="majorHAnsi"/>
          <w:b/>
          <w:bCs/>
          <w:color w:val="000000" w:themeColor="text1"/>
        </w:rPr>
        <w:t>Točka 2.</w:t>
      </w:r>
    </w:p>
    <w:p w14:paraId="552FA92D" w14:textId="0CB8D2C6" w:rsidR="00BE25C3" w:rsidRDefault="007B23E6" w:rsidP="00FD0102">
      <w:pPr>
        <w:spacing w:after="0" w:line="240" w:lineRule="auto"/>
        <w:jc w:val="both"/>
        <w:rPr>
          <w:rFonts w:asciiTheme="majorHAnsi" w:hAnsiTheme="majorHAnsi" w:cstheme="majorHAnsi"/>
        </w:rPr>
      </w:pPr>
      <w:bookmarkStart w:id="0" w:name="_Hlk169678980"/>
      <w:r>
        <w:rPr>
          <w:rFonts w:asciiTheme="majorHAnsi" w:hAnsiTheme="majorHAnsi" w:cstheme="majorHAnsi"/>
        </w:rPr>
        <w:t>P</w:t>
      </w:r>
      <w:r w:rsidR="00AB2AE4">
        <w:rPr>
          <w:rFonts w:asciiTheme="majorHAnsi" w:hAnsiTheme="majorHAnsi" w:cstheme="majorHAnsi"/>
        </w:rPr>
        <w:t xml:space="preserve">redsjednica vijeća </w:t>
      </w:r>
      <w:bookmarkEnd w:id="0"/>
      <w:r w:rsidR="00FD0102">
        <w:rPr>
          <w:rFonts w:asciiTheme="majorHAnsi" w:hAnsiTheme="majorHAnsi" w:cstheme="majorHAnsi"/>
        </w:rPr>
        <w:t>daje riječ gosp. Mariću predsjedniku Odbora za mandatno povjerenstvo</w:t>
      </w:r>
      <w:r w:rsidR="00311176">
        <w:rPr>
          <w:rFonts w:asciiTheme="majorHAnsi" w:hAnsiTheme="majorHAnsi" w:cstheme="majorHAnsi"/>
        </w:rPr>
        <w:t>.</w:t>
      </w:r>
    </w:p>
    <w:p w14:paraId="64540ED6" w14:textId="75019B04" w:rsidR="00311176" w:rsidRDefault="00311176" w:rsidP="00FD0102">
      <w:pPr>
        <w:spacing w:after="0" w:line="240" w:lineRule="auto"/>
        <w:jc w:val="both"/>
        <w:rPr>
          <w:rFonts w:asciiTheme="majorHAnsi" w:hAnsiTheme="majorHAnsi" w:cstheme="majorHAnsi"/>
        </w:rPr>
      </w:pPr>
      <w:r>
        <w:rPr>
          <w:rFonts w:asciiTheme="majorHAnsi" w:hAnsiTheme="majorHAnsi" w:cstheme="majorHAnsi"/>
        </w:rPr>
        <w:t xml:space="preserve">Gosp. Marić pozdravlja nazočne, te navodi kako se Mandatno Povjerenstvo sastalo prije sjednice vijeća, te je pročitao Izvješće o provedenom dopunskom izboru za članove Općinskog vijeća Općine Bogdanovci iz reda pripadnika rusinske i ukrajinske nacionalne manjine provedenog dana 05. listopada 2025. godine i imenima izabranih vijećnika, te se isto daje na glasanje. </w:t>
      </w:r>
    </w:p>
    <w:p w14:paraId="2578B279" w14:textId="212C382B" w:rsidR="00311176" w:rsidRDefault="00311176" w:rsidP="00FD0102">
      <w:pPr>
        <w:spacing w:after="0" w:line="240" w:lineRule="auto"/>
        <w:jc w:val="both"/>
        <w:rPr>
          <w:rFonts w:asciiTheme="majorHAnsi" w:hAnsiTheme="majorHAnsi" w:cstheme="majorHAnsi"/>
        </w:rPr>
      </w:pPr>
      <w:r>
        <w:rPr>
          <w:rFonts w:asciiTheme="majorHAnsi" w:hAnsiTheme="majorHAnsi" w:cstheme="majorHAnsi"/>
        </w:rPr>
        <w:t xml:space="preserve">Izvješće je usvojeno </w:t>
      </w:r>
      <w:r w:rsidRPr="00311176">
        <w:rPr>
          <w:rFonts w:asciiTheme="majorHAnsi" w:hAnsiTheme="majorHAnsi" w:cstheme="majorHAnsi"/>
          <w:b/>
          <w:bCs/>
          <w:u w:val="single"/>
        </w:rPr>
        <w:t>JEDNOGLASNO</w:t>
      </w:r>
      <w:r>
        <w:rPr>
          <w:rFonts w:asciiTheme="majorHAnsi" w:hAnsiTheme="majorHAnsi" w:cstheme="majorHAnsi"/>
        </w:rPr>
        <w:t xml:space="preserve">, S 9 glasova, jer novi vijećnici još ne mogu glasati. </w:t>
      </w:r>
    </w:p>
    <w:p w14:paraId="44B7D58B" w14:textId="77777777" w:rsidR="00311176" w:rsidRDefault="00311176" w:rsidP="00FD0102">
      <w:pPr>
        <w:spacing w:after="0" w:line="240" w:lineRule="auto"/>
        <w:jc w:val="both"/>
        <w:rPr>
          <w:rFonts w:asciiTheme="majorHAnsi" w:hAnsiTheme="majorHAnsi" w:cstheme="majorHAnsi"/>
        </w:rPr>
      </w:pPr>
    </w:p>
    <w:p w14:paraId="6C713E07" w14:textId="63376245" w:rsidR="00311176" w:rsidRDefault="00311176" w:rsidP="00311176">
      <w:pPr>
        <w:spacing w:after="0" w:line="240" w:lineRule="auto"/>
        <w:jc w:val="both"/>
        <w:rPr>
          <w:rFonts w:asciiTheme="majorHAnsi" w:hAnsiTheme="majorHAnsi" w:cstheme="majorHAnsi"/>
        </w:rPr>
      </w:pPr>
      <w:r>
        <w:rPr>
          <w:rFonts w:asciiTheme="majorHAnsi" w:hAnsiTheme="majorHAnsi" w:cstheme="majorHAnsi"/>
        </w:rPr>
        <w:t xml:space="preserve">Nakon usvajanja Izvješća, predsjednica vijeća poziva nove vijećnike na davanje svečane prisege, potom naglas čita </w:t>
      </w:r>
      <w:r w:rsidRPr="002D5D7F">
        <w:rPr>
          <w:rFonts w:asciiTheme="majorHAnsi" w:hAnsiTheme="majorHAnsi" w:cstheme="majorHAnsi"/>
        </w:rPr>
        <w:t xml:space="preserve">tekst svečane prisege, </w:t>
      </w:r>
      <w:r>
        <w:rPr>
          <w:rFonts w:asciiTheme="majorHAnsi" w:hAnsiTheme="majorHAnsi" w:cstheme="majorHAnsi"/>
        </w:rPr>
        <w:t>a prozvani vijećnici izgovaraju riječ „prisežem“ i potpisuju tekst prisege.</w:t>
      </w:r>
    </w:p>
    <w:p w14:paraId="5106F91A" w14:textId="77777777" w:rsidR="00311176" w:rsidRDefault="00311176" w:rsidP="00311176">
      <w:pPr>
        <w:spacing w:after="0" w:line="240" w:lineRule="auto"/>
        <w:jc w:val="both"/>
        <w:rPr>
          <w:rFonts w:asciiTheme="majorHAnsi" w:hAnsiTheme="majorHAnsi" w:cstheme="majorHAnsi"/>
        </w:rPr>
      </w:pPr>
    </w:p>
    <w:p w14:paraId="7693B4AC" w14:textId="207432E2" w:rsidR="00311176" w:rsidRPr="00311176" w:rsidRDefault="00311176" w:rsidP="00311176">
      <w:pPr>
        <w:spacing w:after="0" w:line="240" w:lineRule="auto"/>
        <w:jc w:val="center"/>
        <w:rPr>
          <w:rFonts w:asciiTheme="majorHAnsi" w:hAnsiTheme="majorHAnsi" w:cstheme="majorHAnsi"/>
          <w:b/>
          <w:bCs/>
        </w:rPr>
      </w:pPr>
      <w:r w:rsidRPr="00311176">
        <w:rPr>
          <w:rFonts w:asciiTheme="majorHAnsi" w:hAnsiTheme="majorHAnsi" w:cstheme="majorHAnsi"/>
          <w:b/>
          <w:bCs/>
        </w:rPr>
        <w:t>Točka 3.</w:t>
      </w:r>
    </w:p>
    <w:p w14:paraId="05234A86" w14:textId="3CEC4385" w:rsidR="002C1A56" w:rsidRDefault="00311176" w:rsidP="00311176">
      <w:pPr>
        <w:spacing w:after="0" w:line="240" w:lineRule="auto"/>
        <w:jc w:val="both"/>
        <w:rPr>
          <w:rFonts w:asciiTheme="majorHAnsi" w:hAnsiTheme="majorHAnsi" w:cstheme="majorHAnsi"/>
        </w:rPr>
      </w:pPr>
      <w:r>
        <w:rPr>
          <w:rFonts w:asciiTheme="majorHAnsi" w:hAnsiTheme="majorHAnsi" w:cstheme="majorHAnsi"/>
        </w:rPr>
        <w:t>Gosp. Barun navodi kako se odbor za proračun i financije sastao prije sjednice vijeća, te da je prijedlog Odluke o usvajanju polugodišnjeg izvještaja proračuna Općine Bogdanovci za 2025. godinu usvojen JEDNOGLASNO</w:t>
      </w:r>
      <w:r w:rsidR="002C1A56">
        <w:rPr>
          <w:rFonts w:asciiTheme="majorHAnsi" w:hAnsiTheme="majorHAnsi" w:cstheme="majorHAnsi"/>
        </w:rPr>
        <w:t xml:space="preserve">, te dalje nastavlja sa pojašnjenjem polugodišnjeg izvršenja i to kako slijedi: </w:t>
      </w:r>
    </w:p>
    <w:p w14:paraId="4D35F63A" w14:textId="0D741366" w:rsidR="002C1A56" w:rsidRDefault="002C1A56" w:rsidP="00311176">
      <w:pPr>
        <w:spacing w:after="0" w:line="240" w:lineRule="auto"/>
        <w:jc w:val="both"/>
        <w:rPr>
          <w:rFonts w:asciiTheme="majorHAnsi" w:hAnsiTheme="majorHAnsi" w:cstheme="majorHAnsi"/>
        </w:rPr>
      </w:pPr>
      <w:r>
        <w:rPr>
          <w:rFonts w:asciiTheme="majorHAnsi" w:hAnsiTheme="majorHAnsi" w:cstheme="majorHAnsi"/>
        </w:rPr>
        <w:t xml:space="preserve">Ukupni prihodi za period 01.01.-30.06.2025. godine iznose 848.705,00 EUR, a ukupni rashodi iznose 900.246,58 EUR, što čini manjak u iznosu od 51.541,58 EUR iz razloga jer smo tijekom prvih 6 mjeseci realizirali dosta projekata, a zatim potraživali sredstva koja nam uglavnom budu uplaćena pred kraj godine, te zbog </w:t>
      </w:r>
      <w:r w:rsidR="003A5882">
        <w:rPr>
          <w:rFonts w:asciiTheme="majorHAnsi" w:hAnsiTheme="majorHAnsi" w:cstheme="majorHAnsi"/>
        </w:rPr>
        <w:t>režijskih računa, plaća te ostalih računa koji su došli do kraja obračunskog razdoblja, a dospijeće plaćanja im je u srpnju.</w:t>
      </w:r>
    </w:p>
    <w:p w14:paraId="0A92ED72" w14:textId="6EC27BFF" w:rsidR="003A5882" w:rsidRDefault="003A5882" w:rsidP="00311176">
      <w:pPr>
        <w:spacing w:after="0" w:line="240" w:lineRule="auto"/>
        <w:jc w:val="both"/>
        <w:rPr>
          <w:rFonts w:asciiTheme="majorHAnsi" w:hAnsiTheme="majorHAnsi" w:cstheme="majorHAnsi"/>
        </w:rPr>
      </w:pPr>
      <w:r>
        <w:rPr>
          <w:rFonts w:asciiTheme="majorHAnsi" w:hAnsiTheme="majorHAnsi" w:cstheme="majorHAnsi"/>
        </w:rPr>
        <w:t>Isto to samo detaljnije pojasnila je gđa. Marić, kao i tekstualni dio Odluke vezan za potraživanja i obveze.</w:t>
      </w:r>
    </w:p>
    <w:p w14:paraId="656A5094" w14:textId="43466B13" w:rsidR="003A5882" w:rsidRDefault="003A5882" w:rsidP="00311176">
      <w:pPr>
        <w:spacing w:after="0" w:line="240" w:lineRule="auto"/>
        <w:jc w:val="both"/>
        <w:rPr>
          <w:rFonts w:asciiTheme="majorHAnsi" w:hAnsiTheme="majorHAnsi" w:cstheme="majorHAnsi"/>
        </w:rPr>
      </w:pPr>
      <w:r>
        <w:rPr>
          <w:rFonts w:asciiTheme="majorHAnsi" w:hAnsiTheme="majorHAnsi" w:cstheme="majorHAnsi"/>
        </w:rPr>
        <w:t xml:space="preserve">Nakon izlaganja, predsjednica vijeća daje ovu točku  na raspravu. S obzirom da nije bilo rasprave, ova točka daje se na glasanje. </w:t>
      </w:r>
      <w:r w:rsidR="00E45EEB">
        <w:rPr>
          <w:rFonts w:asciiTheme="majorHAnsi" w:hAnsiTheme="majorHAnsi" w:cstheme="majorHAnsi"/>
        </w:rPr>
        <w:t xml:space="preserve">Odluka o usvajanju polugodišnjeg izvještaja proračuna Općine Bogdanovci za 2025. godinu usvojena je </w:t>
      </w:r>
      <w:r w:rsidR="00E45EEB" w:rsidRPr="00E45EEB">
        <w:rPr>
          <w:rFonts w:asciiTheme="majorHAnsi" w:hAnsiTheme="majorHAnsi" w:cstheme="majorHAnsi"/>
          <w:b/>
          <w:bCs/>
          <w:u w:val="single"/>
        </w:rPr>
        <w:t>JEDNOGLASNO</w:t>
      </w:r>
      <w:r w:rsidR="00E45EEB">
        <w:rPr>
          <w:rFonts w:asciiTheme="majorHAnsi" w:hAnsiTheme="majorHAnsi" w:cstheme="majorHAnsi"/>
        </w:rPr>
        <w:t>, sa 1</w:t>
      </w:r>
      <w:r w:rsidR="001438A1">
        <w:rPr>
          <w:rFonts w:asciiTheme="majorHAnsi" w:hAnsiTheme="majorHAnsi" w:cstheme="majorHAnsi"/>
        </w:rPr>
        <w:t>2</w:t>
      </w:r>
      <w:r w:rsidR="00E45EEB">
        <w:rPr>
          <w:rFonts w:asciiTheme="majorHAnsi" w:hAnsiTheme="majorHAnsi" w:cstheme="majorHAnsi"/>
        </w:rPr>
        <w:t xml:space="preserve"> glasova. </w:t>
      </w:r>
    </w:p>
    <w:p w14:paraId="03E56231" w14:textId="77777777" w:rsidR="00E45EEB" w:rsidRDefault="00E45EEB" w:rsidP="00311176">
      <w:pPr>
        <w:spacing w:after="0" w:line="240" w:lineRule="auto"/>
        <w:jc w:val="both"/>
        <w:rPr>
          <w:rFonts w:asciiTheme="majorHAnsi" w:hAnsiTheme="majorHAnsi" w:cstheme="majorHAnsi"/>
        </w:rPr>
      </w:pPr>
    </w:p>
    <w:p w14:paraId="6FAF3AE5" w14:textId="7A49EC92" w:rsidR="00E45EEB" w:rsidRPr="00E45EEB" w:rsidRDefault="00E45EEB" w:rsidP="00E45EEB">
      <w:pPr>
        <w:spacing w:after="0" w:line="240" w:lineRule="auto"/>
        <w:jc w:val="center"/>
        <w:rPr>
          <w:rFonts w:asciiTheme="majorHAnsi" w:hAnsiTheme="majorHAnsi" w:cstheme="majorHAnsi"/>
          <w:b/>
          <w:bCs/>
        </w:rPr>
      </w:pPr>
      <w:r w:rsidRPr="00E45EEB">
        <w:rPr>
          <w:rFonts w:asciiTheme="majorHAnsi" w:hAnsiTheme="majorHAnsi" w:cstheme="majorHAnsi"/>
          <w:b/>
          <w:bCs/>
        </w:rPr>
        <w:t>Točka 4.</w:t>
      </w:r>
    </w:p>
    <w:p w14:paraId="5C20CF4C" w14:textId="0C3C4925" w:rsidR="00E45EEB" w:rsidRDefault="00E45EEB" w:rsidP="00311176">
      <w:pPr>
        <w:spacing w:after="0" w:line="240" w:lineRule="auto"/>
        <w:jc w:val="both"/>
        <w:rPr>
          <w:rFonts w:asciiTheme="majorHAnsi" w:hAnsiTheme="majorHAnsi" w:cstheme="majorHAnsi"/>
        </w:rPr>
      </w:pPr>
      <w:r>
        <w:rPr>
          <w:rFonts w:asciiTheme="majorHAnsi" w:hAnsiTheme="majorHAnsi" w:cstheme="majorHAnsi"/>
        </w:rPr>
        <w:t xml:space="preserve">Gosp. Ruksaj pozdravlja sve nazočne te pojašnjava kako smo ovaj prijedlog Programa dodjele potpore male vrijednosti poljoprivrednicima na području Općine Bogdanovci kao pomoć za ublažavanje posljedica prirodne nepogode suše za 2024. godinu napravili sukladno naputku Ministarstva poljoprivrede, a odnosi se na poljoprivrednike koji iz nekog razloga nisu uopće podnijeli ili nisu na vrijeme podnijeli zahtjev za sušu u 2024. godini, te se sukladno tome nisu mogli prijaviti  na MJERU 23. Naknadno su dostavili svoje prijave koje je Ministarstvo prihvatilo, te je za našu općinu dostavili popis poljoprivrednika koji imaju pravo na navedenu potporu. Gosp. Ruskaj također napominje kako smo prijedlog Programa poslali na suglasnost Ministarstvu poljoprivrede, te smo na isti dobili suglasnost. Također, nakon što vijeće usvoji ovaj Program, objavit će se Javni poziv na koji će se osobe navedene u tablici poslanoj od strane Ministarstva prijaviti. Postupak mora biti obavljen do 20.11.2025. godine, a isplata sredstava se mora izvršiti do 31.12.2025. godine, na način da će Ministarstvo sredstva prebaciti Općini Bogdanovci, a onda mi korisnicima. </w:t>
      </w:r>
    </w:p>
    <w:p w14:paraId="3B3EB489" w14:textId="74BB4DB3" w:rsidR="00E45EEB" w:rsidRDefault="00E45EEB" w:rsidP="00311176">
      <w:pPr>
        <w:spacing w:after="0" w:line="240" w:lineRule="auto"/>
        <w:jc w:val="both"/>
        <w:rPr>
          <w:rFonts w:asciiTheme="majorHAnsi" w:hAnsiTheme="majorHAnsi" w:cstheme="majorHAnsi"/>
        </w:rPr>
      </w:pPr>
      <w:r>
        <w:rPr>
          <w:rFonts w:asciiTheme="majorHAnsi" w:hAnsiTheme="majorHAnsi" w:cstheme="majorHAnsi"/>
        </w:rPr>
        <w:t xml:space="preserve">Predsjednica vijeća daje ovu točku na raspravu, s obzirom da iste nije bilo, daje ovu točku na glasanje, te se ista usvaja </w:t>
      </w:r>
      <w:r w:rsidRPr="00E45EEB">
        <w:rPr>
          <w:rFonts w:asciiTheme="majorHAnsi" w:hAnsiTheme="majorHAnsi" w:cstheme="majorHAnsi"/>
          <w:b/>
          <w:bCs/>
          <w:u w:val="single"/>
        </w:rPr>
        <w:t>JEDNOGLASNO</w:t>
      </w:r>
      <w:r>
        <w:rPr>
          <w:rFonts w:asciiTheme="majorHAnsi" w:hAnsiTheme="majorHAnsi" w:cstheme="majorHAnsi"/>
        </w:rPr>
        <w:t>, s 1</w:t>
      </w:r>
      <w:r w:rsidR="001438A1">
        <w:rPr>
          <w:rFonts w:asciiTheme="majorHAnsi" w:hAnsiTheme="majorHAnsi" w:cstheme="majorHAnsi"/>
        </w:rPr>
        <w:t>2</w:t>
      </w:r>
      <w:r>
        <w:rPr>
          <w:rFonts w:asciiTheme="majorHAnsi" w:hAnsiTheme="majorHAnsi" w:cstheme="majorHAnsi"/>
        </w:rPr>
        <w:t xml:space="preserve"> glasova. </w:t>
      </w:r>
    </w:p>
    <w:p w14:paraId="0384BF8B" w14:textId="66DA4305" w:rsidR="00311176" w:rsidRDefault="00311176" w:rsidP="00311176">
      <w:pPr>
        <w:spacing w:after="0" w:line="240" w:lineRule="auto"/>
        <w:jc w:val="both"/>
        <w:rPr>
          <w:rFonts w:asciiTheme="majorHAnsi" w:hAnsiTheme="majorHAnsi" w:cstheme="majorHAnsi"/>
        </w:rPr>
      </w:pPr>
    </w:p>
    <w:p w14:paraId="64162B06" w14:textId="508FB343" w:rsidR="00311176" w:rsidRPr="001438A1" w:rsidRDefault="00E45EEB" w:rsidP="001438A1">
      <w:pPr>
        <w:spacing w:after="0" w:line="240" w:lineRule="auto"/>
        <w:jc w:val="center"/>
        <w:rPr>
          <w:rFonts w:asciiTheme="majorHAnsi" w:hAnsiTheme="majorHAnsi" w:cstheme="majorHAnsi"/>
          <w:b/>
          <w:bCs/>
        </w:rPr>
      </w:pPr>
      <w:r w:rsidRPr="001438A1">
        <w:rPr>
          <w:rFonts w:asciiTheme="majorHAnsi" w:hAnsiTheme="majorHAnsi" w:cstheme="majorHAnsi"/>
          <w:b/>
          <w:bCs/>
        </w:rPr>
        <w:t>Točka 5.</w:t>
      </w:r>
    </w:p>
    <w:p w14:paraId="3B5FAA98" w14:textId="153AF578" w:rsidR="00E45EEB" w:rsidRDefault="001438A1" w:rsidP="00311176">
      <w:pPr>
        <w:spacing w:after="0" w:line="240" w:lineRule="auto"/>
        <w:jc w:val="both"/>
        <w:rPr>
          <w:rFonts w:asciiTheme="majorHAnsi" w:hAnsiTheme="majorHAnsi" w:cstheme="majorHAnsi"/>
        </w:rPr>
      </w:pPr>
      <w:r>
        <w:rPr>
          <w:rFonts w:asciiTheme="majorHAnsi" w:hAnsiTheme="majorHAnsi" w:cstheme="majorHAnsi"/>
        </w:rPr>
        <w:t xml:space="preserve">Gosp. Barun navodi kako se Odluka o prolongatu okvirnog kredita preko transakcijskog računa donosi već nekoliko godina. Radi se o glavnom računu Općine Bogdanovci, a dozvoljeni minus ostaje isti kao i dosadašnjih godina. Također napominje da ga do sada nismo koristili, a dobro je da ga imamo za slučaj potrebe. </w:t>
      </w:r>
    </w:p>
    <w:p w14:paraId="7F6EBED0" w14:textId="5D95BB08" w:rsidR="001438A1" w:rsidRDefault="001438A1" w:rsidP="00311176">
      <w:pPr>
        <w:spacing w:after="0" w:line="240" w:lineRule="auto"/>
        <w:jc w:val="both"/>
        <w:rPr>
          <w:rFonts w:asciiTheme="majorHAnsi" w:hAnsiTheme="majorHAnsi" w:cstheme="majorHAnsi"/>
        </w:rPr>
      </w:pPr>
      <w:r>
        <w:rPr>
          <w:rFonts w:asciiTheme="majorHAnsi" w:hAnsiTheme="majorHAnsi" w:cstheme="majorHAnsi"/>
        </w:rPr>
        <w:t>Predsjednica vijeća daje ovu točku na raspravu.</w:t>
      </w:r>
    </w:p>
    <w:p w14:paraId="0FB33FAD" w14:textId="6074F8B6" w:rsidR="001438A1" w:rsidRDefault="001438A1" w:rsidP="00311176">
      <w:pPr>
        <w:spacing w:after="0" w:line="240" w:lineRule="auto"/>
        <w:jc w:val="both"/>
        <w:rPr>
          <w:rFonts w:asciiTheme="majorHAnsi" w:hAnsiTheme="majorHAnsi" w:cstheme="majorHAnsi"/>
        </w:rPr>
      </w:pPr>
      <w:r>
        <w:rPr>
          <w:rFonts w:asciiTheme="majorHAnsi" w:hAnsiTheme="majorHAnsi" w:cstheme="majorHAnsi"/>
        </w:rPr>
        <w:lastRenderedPageBreak/>
        <w:t xml:space="preserve">Gosp. Katić postavlja upit ako dozvoljeni minus nismo koristili, zašto ga onda tražimo, jer banka sigurno uzima određenu mjesečnu naknadu za njegovo postojanje?! Gđa. Vinaj pojašnjava kako se kamate plaćaju samo ukoliko se minus koristi. </w:t>
      </w:r>
    </w:p>
    <w:p w14:paraId="4A3A7475" w14:textId="152A8B0A" w:rsidR="001438A1" w:rsidRDefault="001438A1" w:rsidP="00311176">
      <w:pPr>
        <w:spacing w:after="0" w:line="240" w:lineRule="auto"/>
        <w:jc w:val="both"/>
        <w:rPr>
          <w:rFonts w:asciiTheme="majorHAnsi" w:hAnsiTheme="majorHAnsi" w:cstheme="majorHAnsi"/>
        </w:rPr>
      </w:pPr>
      <w:r>
        <w:rPr>
          <w:rFonts w:asciiTheme="majorHAnsi" w:hAnsiTheme="majorHAnsi" w:cstheme="majorHAnsi"/>
        </w:rPr>
        <w:t xml:space="preserve">S obzirom da više nije bilo rasprave, ova točka se daje na glasanje. </w:t>
      </w:r>
    </w:p>
    <w:p w14:paraId="467891DA" w14:textId="6ACF7B23" w:rsidR="001438A1" w:rsidRDefault="001438A1" w:rsidP="00311176">
      <w:pPr>
        <w:spacing w:after="0" w:line="240" w:lineRule="auto"/>
        <w:jc w:val="both"/>
        <w:rPr>
          <w:rFonts w:asciiTheme="majorHAnsi" w:hAnsiTheme="majorHAnsi" w:cstheme="majorHAnsi"/>
        </w:rPr>
      </w:pPr>
      <w:r>
        <w:rPr>
          <w:rFonts w:asciiTheme="majorHAnsi" w:hAnsiTheme="majorHAnsi" w:cstheme="majorHAnsi"/>
        </w:rPr>
        <w:t xml:space="preserve">Odluka o prolongatu okvirnog kredita preko transakcijskog računa usvojena je sa 8 glasova ZA i 4 glasa PROTIV. </w:t>
      </w:r>
    </w:p>
    <w:p w14:paraId="0D3CEDDE" w14:textId="4F6588C7" w:rsidR="00311176" w:rsidRDefault="00311176" w:rsidP="00FD0102">
      <w:pPr>
        <w:spacing w:after="0" w:line="240" w:lineRule="auto"/>
        <w:jc w:val="both"/>
        <w:rPr>
          <w:rFonts w:asciiTheme="majorHAnsi" w:hAnsiTheme="majorHAnsi" w:cstheme="majorHAnsi"/>
          <w:color w:val="222222"/>
        </w:rPr>
      </w:pPr>
    </w:p>
    <w:p w14:paraId="69B3A959" w14:textId="0046AF7B" w:rsidR="001438A1" w:rsidRPr="00170002" w:rsidRDefault="001438A1" w:rsidP="00170002">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170002">
        <w:rPr>
          <w:rFonts w:asciiTheme="majorHAnsi" w:hAnsiTheme="majorHAnsi" w:cstheme="majorHAnsi"/>
          <w:b/>
          <w:bCs/>
          <w:color w:val="222222"/>
          <w:sz w:val="22"/>
          <w:szCs w:val="22"/>
        </w:rPr>
        <w:t>Točka 6.</w:t>
      </w:r>
    </w:p>
    <w:p w14:paraId="6C0F7889" w14:textId="279AFF73" w:rsidR="001438A1" w:rsidRDefault="001438A1"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Ruskaj pojašnjava kako smo na prošlom vijeću izglasali zdravstvenog radnika-mrtvozornika gđu. Vesnu Milošević, međutim iz Županije su nam javili da se </w:t>
      </w:r>
      <w:r w:rsidR="00170002">
        <w:rPr>
          <w:rFonts w:asciiTheme="majorHAnsi" w:hAnsiTheme="majorHAnsi" w:cstheme="majorHAnsi"/>
          <w:color w:val="222222"/>
          <w:sz w:val="22"/>
          <w:szCs w:val="22"/>
        </w:rPr>
        <w:t xml:space="preserve">trebaju imenovati sva tri prijedloga koja stoje u prijedlogu ovog Zaključka. Također napominje kako se usvajanjem ovog Zaključka stavlja van snage Zaključak donesen na prošloj sjednici. </w:t>
      </w:r>
    </w:p>
    <w:p w14:paraId="55AFD677" w14:textId="73728E68" w:rsidR="00170002" w:rsidRDefault="00170002"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Predsjednica vijeća daje ovu točku na raspravu, s obzirom da rasprave nije bilo, daje na glasanje Zaključak o prijedlogu imenovanja zdravstvenih radnika-mrtvozornika te se isti usvaja </w:t>
      </w:r>
      <w:r w:rsidRPr="00170002">
        <w:rPr>
          <w:rFonts w:asciiTheme="majorHAnsi" w:hAnsiTheme="majorHAnsi" w:cstheme="majorHAnsi"/>
          <w:b/>
          <w:bCs/>
          <w:color w:val="222222"/>
          <w:sz w:val="22"/>
          <w:szCs w:val="22"/>
          <w:u w:val="single"/>
        </w:rPr>
        <w:t>JEDNOGLASNO</w:t>
      </w:r>
      <w:r>
        <w:rPr>
          <w:rFonts w:asciiTheme="majorHAnsi" w:hAnsiTheme="majorHAnsi" w:cstheme="majorHAnsi"/>
          <w:color w:val="222222"/>
          <w:sz w:val="22"/>
          <w:szCs w:val="22"/>
        </w:rPr>
        <w:t xml:space="preserve">.  </w:t>
      </w:r>
    </w:p>
    <w:p w14:paraId="157BA339" w14:textId="17E88342" w:rsidR="00F35BF4" w:rsidRDefault="00F35BF4"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 </w:t>
      </w:r>
    </w:p>
    <w:p w14:paraId="59C29397" w14:textId="685425CE" w:rsidR="00170002" w:rsidRPr="00E821F0" w:rsidRDefault="00170002" w:rsidP="00E821F0">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E821F0">
        <w:rPr>
          <w:rFonts w:asciiTheme="majorHAnsi" w:hAnsiTheme="majorHAnsi" w:cstheme="majorHAnsi"/>
          <w:b/>
          <w:bCs/>
          <w:color w:val="222222"/>
          <w:sz w:val="22"/>
          <w:szCs w:val="22"/>
        </w:rPr>
        <w:t>Točka 7.</w:t>
      </w:r>
    </w:p>
    <w:p w14:paraId="09FBB046" w14:textId="44F365CE" w:rsidR="00170002" w:rsidRDefault="004C40A1"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Ruskaj napominje kako se točka 7., 8. i 9. odnose na inspekcijski nadzor koji se provodi u našoj općini nad radom i </w:t>
      </w:r>
      <w:r w:rsidR="00B248E2">
        <w:rPr>
          <w:rFonts w:asciiTheme="majorHAnsi" w:hAnsiTheme="majorHAnsi" w:cstheme="majorHAnsi"/>
          <w:color w:val="222222"/>
          <w:sz w:val="22"/>
          <w:szCs w:val="22"/>
        </w:rPr>
        <w:t>aktima</w:t>
      </w:r>
      <w:r>
        <w:rPr>
          <w:rFonts w:asciiTheme="majorHAnsi" w:hAnsiTheme="majorHAnsi" w:cstheme="majorHAnsi"/>
          <w:color w:val="222222"/>
          <w:sz w:val="22"/>
          <w:szCs w:val="22"/>
        </w:rPr>
        <w:t xml:space="preserve"> upravnih tijela naše općine. Prije 15-ak dana zaprimili smo Zapisnik o provedenom nadzoru</w:t>
      </w:r>
      <w:r w:rsidR="00B248E2">
        <w:rPr>
          <w:rFonts w:asciiTheme="majorHAnsi" w:hAnsiTheme="majorHAnsi" w:cstheme="majorHAnsi"/>
          <w:color w:val="222222"/>
          <w:sz w:val="22"/>
          <w:szCs w:val="22"/>
        </w:rPr>
        <w:t>, te sukladno navedenom moramo usvojiti gore navedene točke. Izmjene su uglavnom namotehničke prirode, ali gosp. Ruskaj naglašava kako je bitno da su svi akti sukladni Zakonu. Također navodi kako su izmjene označene crvenom bojom, radi lakšeg snalaženja.</w:t>
      </w:r>
    </w:p>
    <w:p w14:paraId="272661F8" w14:textId="77777777" w:rsidR="00B248E2" w:rsidRDefault="00B248E2"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3F8DBF6D" w14:textId="6E41A9C5" w:rsidR="00B248E2" w:rsidRDefault="00B248E2"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Što se tiče Pravilnika o poslovanju vlastitog pogona Općine Bogdanovci u čl. 8 mijenja se riječ „organizacijska“ u ustrojstvena, te se dodaje članak 13. u kojem se navodi kako se stupanjem na snagu ovog Pravilnika, stavlja van snage Pravilnik o poslovanju vlastitog pogona Općine Bogdanovci od 21.01.2022. godine, pojašnjava pročelnik. </w:t>
      </w:r>
    </w:p>
    <w:p w14:paraId="0DC9FC02" w14:textId="5891E68B" w:rsidR="00B248E2" w:rsidRDefault="00B248E2"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Predsjednica vijeća daje ovu točku na raspravu, s obzirom da iste nije bilo, daje ovu točku na glasanje te se </w:t>
      </w:r>
      <w:r w:rsidR="00DB5054">
        <w:rPr>
          <w:rFonts w:asciiTheme="majorHAnsi" w:hAnsiTheme="majorHAnsi" w:cstheme="majorHAnsi"/>
          <w:color w:val="222222"/>
          <w:sz w:val="22"/>
          <w:szCs w:val="22"/>
        </w:rPr>
        <w:t xml:space="preserve">Pravilnik o poslovanju vlastitog pogona Općine Bogdanovci usvaja </w:t>
      </w:r>
      <w:r w:rsidR="00DB5054" w:rsidRPr="00DB5054">
        <w:rPr>
          <w:rFonts w:asciiTheme="majorHAnsi" w:hAnsiTheme="majorHAnsi" w:cstheme="majorHAnsi"/>
          <w:b/>
          <w:bCs/>
          <w:color w:val="222222"/>
          <w:sz w:val="22"/>
          <w:szCs w:val="22"/>
          <w:u w:val="single"/>
        </w:rPr>
        <w:t>JEDNOGLASNO</w:t>
      </w:r>
      <w:r w:rsidR="00DB5054">
        <w:rPr>
          <w:rFonts w:asciiTheme="majorHAnsi" w:hAnsiTheme="majorHAnsi" w:cstheme="majorHAnsi"/>
          <w:color w:val="222222"/>
          <w:sz w:val="22"/>
          <w:szCs w:val="22"/>
        </w:rPr>
        <w:t xml:space="preserve">. </w:t>
      </w:r>
    </w:p>
    <w:p w14:paraId="190B4A3E" w14:textId="77777777" w:rsidR="00DB5054" w:rsidRDefault="00DB5054"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6DFA921D" w14:textId="612484E9" w:rsidR="00DB5054" w:rsidRPr="00413607" w:rsidRDefault="00DB5054" w:rsidP="00413607">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413607">
        <w:rPr>
          <w:rFonts w:asciiTheme="majorHAnsi" w:hAnsiTheme="majorHAnsi" w:cstheme="majorHAnsi"/>
          <w:b/>
          <w:bCs/>
          <w:color w:val="222222"/>
          <w:sz w:val="22"/>
          <w:szCs w:val="22"/>
        </w:rPr>
        <w:t>Točka 8.</w:t>
      </w:r>
    </w:p>
    <w:p w14:paraId="66FF958F" w14:textId="77777777" w:rsidR="00413607" w:rsidRDefault="00E303AF"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U Odluci o plaći i materijalnim pravima općinskog načelnika i zamjenika općinskog načelnika Općine Bogdanovci također su uglavnom namotehničke izmjene, kao npr. umjesto „načelnik općine“ treba pisati općinski načelnik</w:t>
      </w:r>
      <w:r w:rsidR="00413607">
        <w:rPr>
          <w:rFonts w:asciiTheme="majorHAnsi" w:hAnsiTheme="majorHAnsi" w:cstheme="majorHAnsi"/>
          <w:color w:val="222222"/>
          <w:sz w:val="22"/>
          <w:szCs w:val="22"/>
        </w:rPr>
        <w:t>.</w:t>
      </w:r>
    </w:p>
    <w:p w14:paraId="0FB0416A" w14:textId="69D0C1CD" w:rsidR="00E303AF" w:rsidRDefault="00413607"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Za</w:t>
      </w:r>
      <w:r w:rsidR="00E303AF">
        <w:rPr>
          <w:rFonts w:asciiTheme="majorHAnsi" w:hAnsiTheme="majorHAnsi" w:cstheme="majorHAnsi"/>
          <w:color w:val="222222"/>
          <w:sz w:val="22"/>
          <w:szCs w:val="22"/>
        </w:rPr>
        <w:t>tim je dodana rečenica: „Riječi i pojmovi koji imaju rodno značenje, korišteni u ovoj Odluci, odnose se jednako na muški i ženski rod, bez obzira jesu li korišteni u muškom ili ženskom rodu“.</w:t>
      </w:r>
    </w:p>
    <w:p w14:paraId="24DD97A6" w14:textId="0112C91B" w:rsidR="00413607" w:rsidRDefault="00413607"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U članku 4. dodani su st. 2., 3. i 4. čije su formulacije prepisane iz Zakona o plaćama u lokalnoj i područnoj (regionalnoj) samoupravi (Narodne novine 28/10 i 10/23), te su označe crvenom bojom kako bi se lakše uočili, te se i ovdje dodaje da se stupanjem na snagu ove Odluke stavljaju van snage ranije donesene Odluke, navodi gosp. Ruskaj. </w:t>
      </w:r>
    </w:p>
    <w:p w14:paraId="53A9F5FA" w14:textId="2E4FCF04" w:rsidR="00B248E2" w:rsidRDefault="00413607" w:rsidP="00AE364B">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u w:val="single"/>
        </w:rPr>
      </w:pPr>
      <w:r>
        <w:rPr>
          <w:rFonts w:asciiTheme="majorHAnsi" w:hAnsiTheme="majorHAnsi" w:cstheme="majorHAnsi"/>
          <w:color w:val="222222"/>
          <w:sz w:val="22"/>
          <w:szCs w:val="22"/>
        </w:rPr>
        <w:t xml:space="preserve">Predsjednica vijeća daje ovu točku na raspravu, s obzirom da iste nije bilo, daje ovu točku na glasanje te se Odluka o plaći i ostalim materijalnim pravima općinskog načelnika i zamjenika načelnika Općine Bogdanovci usvaja </w:t>
      </w:r>
      <w:r w:rsidRPr="00DB5054">
        <w:rPr>
          <w:rFonts w:asciiTheme="majorHAnsi" w:hAnsiTheme="majorHAnsi" w:cstheme="majorHAnsi"/>
          <w:b/>
          <w:bCs/>
          <w:color w:val="222222"/>
          <w:sz w:val="22"/>
          <w:szCs w:val="22"/>
          <w:u w:val="single"/>
        </w:rPr>
        <w:t>JEDNOGLASNO</w:t>
      </w:r>
      <w:r>
        <w:rPr>
          <w:rFonts w:asciiTheme="majorHAnsi" w:hAnsiTheme="majorHAnsi" w:cstheme="majorHAnsi"/>
          <w:b/>
          <w:bCs/>
          <w:color w:val="222222"/>
          <w:sz w:val="22"/>
          <w:szCs w:val="22"/>
          <w:u w:val="single"/>
        </w:rPr>
        <w:t>.</w:t>
      </w:r>
    </w:p>
    <w:p w14:paraId="229E5591" w14:textId="77777777" w:rsidR="00413607" w:rsidRDefault="00413607" w:rsidP="00AE364B">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u w:val="single"/>
        </w:rPr>
      </w:pPr>
    </w:p>
    <w:p w14:paraId="1133DA42" w14:textId="2A0E1C3B" w:rsidR="00413607" w:rsidRDefault="00413607" w:rsidP="00413607">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413607">
        <w:rPr>
          <w:rFonts w:asciiTheme="majorHAnsi" w:hAnsiTheme="majorHAnsi" w:cstheme="majorHAnsi"/>
          <w:b/>
          <w:bCs/>
          <w:color w:val="222222"/>
          <w:sz w:val="22"/>
          <w:szCs w:val="22"/>
        </w:rPr>
        <w:t>Točka 9.</w:t>
      </w:r>
    </w:p>
    <w:p w14:paraId="602FEE0D" w14:textId="262BCCA7" w:rsidR="00413607" w:rsidRDefault="00413607"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413607">
        <w:rPr>
          <w:rFonts w:asciiTheme="majorHAnsi" w:hAnsiTheme="majorHAnsi" w:cstheme="majorHAnsi"/>
          <w:color w:val="222222"/>
          <w:sz w:val="22"/>
          <w:szCs w:val="22"/>
        </w:rPr>
        <w:t>Gosp. Ruskaj navodi kako ovu Odluku do sada nismo imali, te ju po naputku inspekcijskog nadzora moramo imati, bez obzira što nemam dužnosnike volontere, te se ova Odluka nadovezuje na prethodno izglasanu Odluku, čl. 4.</w:t>
      </w:r>
      <w:r>
        <w:rPr>
          <w:rFonts w:asciiTheme="majorHAnsi" w:hAnsiTheme="majorHAnsi" w:cstheme="majorHAnsi"/>
          <w:color w:val="222222"/>
          <w:sz w:val="22"/>
          <w:szCs w:val="22"/>
        </w:rPr>
        <w:t xml:space="preserve"> </w:t>
      </w:r>
    </w:p>
    <w:p w14:paraId="16C6340F" w14:textId="06ED4A43" w:rsidR="00413607" w:rsidRDefault="00413607"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U čl. 4.</w:t>
      </w:r>
      <w:r w:rsidR="006D0729">
        <w:rPr>
          <w:rFonts w:asciiTheme="majorHAnsi" w:hAnsiTheme="majorHAnsi" w:cstheme="majorHAnsi"/>
          <w:color w:val="222222"/>
          <w:sz w:val="22"/>
          <w:szCs w:val="22"/>
        </w:rPr>
        <w:t>st. 2.</w:t>
      </w:r>
      <w:r>
        <w:rPr>
          <w:rFonts w:asciiTheme="majorHAnsi" w:hAnsiTheme="majorHAnsi" w:cstheme="majorHAnsi"/>
          <w:color w:val="222222"/>
          <w:sz w:val="22"/>
          <w:szCs w:val="22"/>
        </w:rPr>
        <w:t xml:space="preserve"> ove Odluke </w:t>
      </w:r>
      <w:r w:rsidR="006D0729">
        <w:rPr>
          <w:rFonts w:asciiTheme="majorHAnsi" w:hAnsiTheme="majorHAnsi" w:cstheme="majorHAnsi"/>
          <w:color w:val="222222"/>
          <w:sz w:val="22"/>
          <w:szCs w:val="22"/>
        </w:rPr>
        <w:t>stoji prijedlog da mjesečna naknada za rad Općinskog načelnika koji dužnost obavlja bez zasnivanja radnog odnosa (volonterski) iznosi 30 % od umnoška koeficijenta i osnovice za obračun plaće utvrđenog za Općinskog načelnika koji dužnost obavlja profesionalno, te u čl. 4. st. 3. ove Odluke stoji prijedlog da mjesečna naknada za rad zamjenika Općinskog načelnika koji dužnost obavlja bez zasnivanja radnog odnosa (volonterski) iznosi 30 % od umnoška koeficijenta i osnovice za obračun plaće utvrđenog za zamjenika Općinskog načelnika koji dužnost obavlja profesionalno, to je prijedlog načelnika i JUO, a Vama se sada daje na raspravu ukoliko želite mijenjati postotak.</w:t>
      </w:r>
    </w:p>
    <w:p w14:paraId="60A3A91E" w14:textId="5009DEFA" w:rsidR="006D0729" w:rsidRDefault="006D0729" w:rsidP="006D0729">
      <w:pPr>
        <w:pStyle w:val="StandardWeb"/>
        <w:shd w:val="clear" w:color="auto" w:fill="FFFFFF"/>
        <w:spacing w:before="0" w:beforeAutospacing="0" w:after="0" w:afterAutospacing="0" w:line="253" w:lineRule="atLeast"/>
        <w:jc w:val="both"/>
        <w:rPr>
          <w:rFonts w:asciiTheme="majorHAnsi" w:hAnsiTheme="majorHAnsi" w:cstheme="majorHAnsi"/>
          <w:b/>
          <w:bCs/>
          <w:color w:val="222222"/>
          <w:sz w:val="22"/>
          <w:szCs w:val="22"/>
          <w:u w:val="single"/>
        </w:rPr>
      </w:pPr>
      <w:r>
        <w:rPr>
          <w:rFonts w:asciiTheme="majorHAnsi" w:hAnsiTheme="majorHAnsi" w:cstheme="majorHAnsi"/>
          <w:color w:val="222222"/>
          <w:sz w:val="22"/>
          <w:szCs w:val="22"/>
        </w:rPr>
        <w:lastRenderedPageBreak/>
        <w:t xml:space="preserve">S obzirom da iste nije bilo, daje ovu točku na glasanje te se Odluka o plaći i ostalim materijalnim pravima općinskog načelnika i zamjenika načelnika Općine Bogdanovci usvaja </w:t>
      </w:r>
      <w:r w:rsidRPr="00DB5054">
        <w:rPr>
          <w:rFonts w:asciiTheme="majorHAnsi" w:hAnsiTheme="majorHAnsi" w:cstheme="majorHAnsi"/>
          <w:b/>
          <w:bCs/>
          <w:color w:val="222222"/>
          <w:sz w:val="22"/>
          <w:szCs w:val="22"/>
          <w:u w:val="single"/>
        </w:rPr>
        <w:t>JEDNOGLASNO</w:t>
      </w:r>
      <w:r>
        <w:rPr>
          <w:rFonts w:asciiTheme="majorHAnsi" w:hAnsiTheme="majorHAnsi" w:cstheme="majorHAnsi"/>
          <w:b/>
          <w:bCs/>
          <w:color w:val="222222"/>
          <w:sz w:val="22"/>
          <w:szCs w:val="22"/>
          <w:u w:val="single"/>
        </w:rPr>
        <w:t>.</w:t>
      </w:r>
    </w:p>
    <w:p w14:paraId="34B6B753" w14:textId="77777777" w:rsidR="006D0729" w:rsidRDefault="006D072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1F1F079" w14:textId="019BD15D" w:rsidR="006D0729" w:rsidRPr="009271CB" w:rsidRDefault="00245764" w:rsidP="009271CB">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9271CB">
        <w:rPr>
          <w:rFonts w:asciiTheme="majorHAnsi" w:hAnsiTheme="majorHAnsi" w:cstheme="majorHAnsi"/>
          <w:b/>
          <w:bCs/>
          <w:color w:val="222222"/>
          <w:sz w:val="22"/>
          <w:szCs w:val="22"/>
        </w:rPr>
        <w:t>Točka 10.</w:t>
      </w:r>
    </w:p>
    <w:p w14:paraId="511D85F2" w14:textId="10D05402" w:rsidR="00245764" w:rsidRDefault="00762C31"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Pročelnik navodi kako se promjene uglavnom odnose na kategorije i nazive radnih mjesta, također je dodan i broj radnih mjesta, te kako je ova Odluka usklađena sa važećom Odlukom o sistematizaciji</w:t>
      </w:r>
      <w:r w:rsidR="009271CB">
        <w:rPr>
          <w:rFonts w:asciiTheme="majorHAnsi" w:hAnsiTheme="majorHAnsi" w:cstheme="majorHAnsi"/>
          <w:color w:val="222222"/>
          <w:sz w:val="22"/>
          <w:szCs w:val="22"/>
        </w:rPr>
        <w:t xml:space="preserve"> radnih mjesta službenika i namještenika u Općini Bogdanovci. Kao i u prethodne dvije odluke i ovdje se dodaje članak gdje se navodi da se stupanjem na snagu ove Odluke stavljaju van snage ranije donesene Odluke.</w:t>
      </w:r>
    </w:p>
    <w:p w14:paraId="69A12FBB" w14:textId="6F621736" w:rsidR="009271CB" w:rsidRDefault="009271CB" w:rsidP="009271C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Predsjednica vijeća daje ovu točku na raspravu, s obzirom da iste nije bilo, daje ovu točku na glasanje te se ista usvaja </w:t>
      </w:r>
      <w:r w:rsidRPr="00DB5054">
        <w:rPr>
          <w:rFonts w:asciiTheme="majorHAnsi" w:hAnsiTheme="majorHAnsi" w:cstheme="majorHAnsi"/>
          <w:b/>
          <w:bCs/>
          <w:color w:val="222222"/>
          <w:sz w:val="22"/>
          <w:szCs w:val="22"/>
          <w:u w:val="single"/>
        </w:rPr>
        <w:t>JEDNOGLASNO</w:t>
      </w:r>
      <w:r>
        <w:rPr>
          <w:rFonts w:asciiTheme="majorHAnsi" w:hAnsiTheme="majorHAnsi" w:cstheme="majorHAnsi"/>
          <w:color w:val="222222"/>
          <w:sz w:val="22"/>
          <w:szCs w:val="22"/>
        </w:rPr>
        <w:t xml:space="preserve">. </w:t>
      </w:r>
    </w:p>
    <w:p w14:paraId="29315DCE" w14:textId="257CE2AE" w:rsidR="006D0729" w:rsidRDefault="006D072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30A727B" w14:textId="5E1A35D0" w:rsidR="009271CB" w:rsidRPr="00E821F0" w:rsidRDefault="009271CB" w:rsidP="00ED36D1">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E821F0">
        <w:rPr>
          <w:rFonts w:asciiTheme="majorHAnsi" w:hAnsiTheme="majorHAnsi" w:cstheme="majorHAnsi"/>
          <w:b/>
          <w:bCs/>
          <w:color w:val="222222"/>
          <w:sz w:val="22"/>
          <w:szCs w:val="22"/>
        </w:rPr>
        <w:t>Točka 11.</w:t>
      </w:r>
    </w:p>
    <w:p w14:paraId="014FFFF3" w14:textId="77777777" w:rsidR="00ED36D1" w:rsidRDefault="00ED36D1" w:rsidP="00ED36D1">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F35BF4">
        <w:rPr>
          <w:rFonts w:asciiTheme="majorHAnsi" w:hAnsiTheme="majorHAnsi" w:cstheme="majorHAnsi"/>
          <w:b/>
          <w:bCs/>
          <w:color w:val="222222"/>
          <w:sz w:val="22"/>
          <w:szCs w:val="22"/>
        </w:rPr>
        <w:t>RAZLIČITO</w:t>
      </w:r>
    </w:p>
    <w:p w14:paraId="751AD0B6" w14:textId="05309584" w:rsidR="00ED36D1" w:rsidRDefault="00ED36D1" w:rsidP="00ED36D1">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p>
    <w:p w14:paraId="20C5C23E" w14:textId="40849C4B" w:rsidR="00ED36D1" w:rsidRDefault="00ED36D1" w:rsidP="00ED36D1">
      <w:pPr>
        <w:spacing w:after="0" w:line="240" w:lineRule="auto"/>
        <w:jc w:val="both"/>
        <w:rPr>
          <w:rFonts w:asciiTheme="majorHAnsi" w:hAnsiTheme="majorHAnsi" w:cstheme="majorHAnsi"/>
          <w:b/>
          <w:iCs/>
        </w:rPr>
      </w:pPr>
      <w:r w:rsidRPr="00061F38">
        <w:rPr>
          <w:rFonts w:asciiTheme="majorHAnsi" w:hAnsiTheme="majorHAnsi" w:cstheme="majorHAnsi"/>
          <w:b/>
          <w:iCs/>
        </w:rPr>
        <w:t>Izvješće načelnika:</w:t>
      </w:r>
    </w:p>
    <w:p w14:paraId="4736C520" w14:textId="152E0E66" w:rsidR="00ED36D1" w:rsidRDefault="00ED36D1" w:rsidP="005E3B04">
      <w:pPr>
        <w:pStyle w:val="Odlomakpopisa"/>
        <w:numPr>
          <w:ilvl w:val="0"/>
          <w:numId w:val="26"/>
        </w:numPr>
        <w:spacing w:after="0" w:line="240" w:lineRule="auto"/>
        <w:jc w:val="both"/>
        <w:rPr>
          <w:rFonts w:asciiTheme="majorHAnsi" w:hAnsiTheme="majorHAnsi" w:cstheme="majorHAnsi"/>
          <w:bCs/>
          <w:iCs/>
        </w:rPr>
      </w:pPr>
      <w:r w:rsidRPr="00ED36D1">
        <w:rPr>
          <w:rFonts w:asciiTheme="majorHAnsi" w:hAnsiTheme="majorHAnsi" w:cstheme="majorHAnsi"/>
          <w:bCs/>
          <w:iCs/>
        </w:rPr>
        <w:t xml:space="preserve">Završen je projekt </w:t>
      </w:r>
      <w:r w:rsidR="00E27A34">
        <w:rPr>
          <w:rFonts w:asciiTheme="majorHAnsi" w:hAnsiTheme="majorHAnsi" w:cstheme="majorHAnsi"/>
          <w:bCs/>
          <w:iCs/>
        </w:rPr>
        <w:t>vezan za izobrazbo-informativnu aktivnost o gospodarenju otpadom za djecu predškolske i školske dobi. Djeca su uživala u posjeti adrenalinskom parku Bosu</w:t>
      </w:r>
      <w:r w:rsidR="005D7649">
        <w:rPr>
          <w:rFonts w:asciiTheme="majorHAnsi" w:hAnsiTheme="majorHAnsi" w:cstheme="majorHAnsi"/>
          <w:bCs/>
          <w:iCs/>
        </w:rPr>
        <w:t>t</w:t>
      </w:r>
      <w:r w:rsidR="00E27A34">
        <w:rPr>
          <w:rFonts w:asciiTheme="majorHAnsi" w:hAnsiTheme="majorHAnsi" w:cstheme="majorHAnsi"/>
          <w:bCs/>
          <w:iCs/>
        </w:rPr>
        <w:t xml:space="preserve"> Rokovci-Andrijaševci, gdje su kroz crtani film, radionicu u prirodi i vožnju brodom učili o važnosti razvrstavanja otpada i očuvanja prirodnih ljepota. Zahvaljujemo se Dječjem vrtiću Vukovar 1, PO Bogdanovci i Petrovci, kao i OŠ Dragutina Tadijanovića i Antuna Bauera te svim sudionicima na suradnji i podršci. Ukupna vrijednost ovog projekta iznosi 7.250,00 EUR, od čega Fond za zaštitu okoliša i energetsku učinkovitost sufinancira iznos od 5.800,00 EUR. </w:t>
      </w:r>
    </w:p>
    <w:p w14:paraId="100473C4" w14:textId="7F9C5F5B" w:rsidR="00E27A34" w:rsidRDefault="00E27A34"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 xml:space="preserve">Objavljen je Općinski vjesnik za mjesec rujan. Svaki mjesec donosimo najnovije informacije o radu Općine Bogdanovci kao i događanjima u našem kraju u digitalnom obliku na službenim stranicama općine kao i na facebook stranici, te na oglasnim pločama u sva tri naselja. </w:t>
      </w:r>
    </w:p>
    <w:p w14:paraId="6E04DCE5" w14:textId="577EA841" w:rsidR="00E27A34" w:rsidRDefault="00E27A34"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 xml:space="preserve">Otvoren je Javni poziv unaprjeđenja poljoprivrede i ruralnog područja VSŽ za 2025. godinu. Svrha je povećanje konkurentnosti poljoprivrednih djelatnosti, održivost gospodarstva, udruživanje proizvođača, te razvoj u ruralnim područjima. Rok za prijave je 31.10.2025. godine, a ukupan fond Javno poziva je 62.000,00 EUR. </w:t>
      </w:r>
    </w:p>
    <w:p w14:paraId="3007F6C6" w14:textId="114BD5E4" w:rsidR="00E27A34" w:rsidRDefault="00B9724D"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 xml:space="preserve">Obilježena je 34. obljetnica sjećanja na stradanja branitelja i civila u Petrovcima. Zahvaljujem se svima koji su sudjelovali i pomogli u službenom obilježavanju na dostojanstven način. </w:t>
      </w:r>
    </w:p>
    <w:p w14:paraId="6F313EBA" w14:textId="28BA02FC" w:rsidR="00B9724D" w:rsidRDefault="00B9724D"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Odobren nam je projekt Modernizacije materijalno-tehničkih uvjeta Doma kulture Petrovci koji smo prijavili u suradnji s Vijećem rusinske nacionalne manjine od strane Ministarstva regionalnog razvoja i fondova EU u iznosu od 19.000,00 EUR, a projekt obuhvaća obnovu unutarnjih zidova i stropa, te ugradnju led rasvjete. Ukupna vrijednost projekta iznosi 38.163,68 EUR.</w:t>
      </w:r>
    </w:p>
    <w:p w14:paraId="49F0B28B" w14:textId="02FD1523" w:rsidR="00B9724D" w:rsidRDefault="00B9724D"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13. listopada 2025. ukinuta je zona nadziranja i dopuštanja prometa svinja u naseljima Petrovci i Svinjarevci.</w:t>
      </w:r>
    </w:p>
    <w:p w14:paraId="78AFB9F8" w14:textId="6E27D571" w:rsidR="00B9724D" w:rsidRDefault="006F0AB6"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 xml:space="preserve">Prijavili smo projekt „Mali svijet velikih mogućnosti“ na Ministarstvo demografije i useljeništva. Projekt je usmjeren prema razvoju djece kroz kulturne, športske i edukativne programe za učenike predškolske dobi, te učenike od 1.-4. razreda OŠ. </w:t>
      </w:r>
      <w:r w:rsidR="007F45B0">
        <w:rPr>
          <w:rFonts w:asciiTheme="majorHAnsi" w:hAnsiTheme="majorHAnsi" w:cstheme="majorHAnsi"/>
          <w:bCs/>
          <w:iCs/>
        </w:rPr>
        <w:t xml:space="preserve">Ukupna vrijednost projekta iznosi 62.341,00 EUR. </w:t>
      </w:r>
    </w:p>
    <w:p w14:paraId="350C1567" w14:textId="3A92D675" w:rsidR="007F45B0" w:rsidRDefault="007F45B0"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Prijavili smo projekt rekonstrukcije društvenog doma Sokolana u Petrovcima putem objavljenog poziva ITU mehanizam – Razvoj društvene infrastrukture upravnog područja Vukovar. Ukupna vrijednost projekta iznosi 588.950,30 EUR.</w:t>
      </w:r>
    </w:p>
    <w:p w14:paraId="035FCB07" w14:textId="70EDC755" w:rsidR="007F45B0" w:rsidRDefault="007F45B0"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Sukladno novoj Odluci, objavili smo Javni poziv za podnošenje zahtjeva za isplatu mjesečne novčane pomoći redovnim studentima za akademsku godinu 2025./2026. gdje smo povećali sredstva s jednokratne novčane pomoći od 450,00 EUR na 1.000,00 EUR kroz mjesečne isplate, što je povećanje u iznosu od 122 %.</w:t>
      </w:r>
    </w:p>
    <w:p w14:paraId="74254A08" w14:textId="537A8824" w:rsidR="007F45B0" w:rsidRDefault="007F45B0"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Podržali smo obilježavanje Međunarodnog dana žena sa sela u Svinjarevcima koje je organizirala Udruga žena Svinjarevci, te im se ovim putem zahvaljujemo na angažmani i suradnji.</w:t>
      </w:r>
    </w:p>
    <w:p w14:paraId="3FD702CE" w14:textId="1B5BAD19" w:rsidR="00FA718E" w:rsidRDefault="00FA718E"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Otvorili smo javni poziv za dodjelu potpora poljoprivrednicima, te Javni poziv za dodjelu poticaja razvoja poduzetništva za 2025. godinu.</w:t>
      </w:r>
    </w:p>
    <w:p w14:paraId="1E1A5A5B" w14:textId="0E4C18FB" w:rsidR="00FA718E" w:rsidRDefault="00FA718E"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 xml:space="preserve">Dana 17. listopada 2025. godine novo imenovano Povjerenstvo za provedbu natječaja za zakup poljoprivrednog zemljišta u vlasništvu RH na području Općine Bogdanovci krenulo je sa radom u svrhu dovršenja provedbe Natječaja. </w:t>
      </w:r>
    </w:p>
    <w:p w14:paraId="4351123D" w14:textId="60112560" w:rsidR="00FA718E" w:rsidRDefault="00FA718E"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lastRenderedPageBreak/>
        <w:t xml:space="preserve">Danas smo imali inspekcijski nadzor Civilne zaštite prema kojem je utvrđeno da su sve Odluke i prateći dokumenti u skladu sa zakonskim propisima. </w:t>
      </w:r>
    </w:p>
    <w:p w14:paraId="327697BA" w14:textId="722F763E" w:rsidR="00FA718E" w:rsidRDefault="00833070" w:rsidP="005E3B04">
      <w:pPr>
        <w:pStyle w:val="Odlomakpopisa"/>
        <w:numPr>
          <w:ilvl w:val="0"/>
          <w:numId w:val="26"/>
        </w:numPr>
        <w:spacing w:after="0" w:line="240" w:lineRule="auto"/>
        <w:jc w:val="both"/>
        <w:rPr>
          <w:rFonts w:asciiTheme="majorHAnsi" w:hAnsiTheme="majorHAnsi" w:cstheme="majorHAnsi"/>
          <w:bCs/>
          <w:iCs/>
        </w:rPr>
      </w:pPr>
      <w:r>
        <w:rPr>
          <w:rFonts w:asciiTheme="majorHAnsi" w:hAnsiTheme="majorHAnsi" w:cstheme="majorHAnsi"/>
          <w:bCs/>
          <w:iCs/>
        </w:rPr>
        <w:t xml:space="preserve">Završen je projekt izgradnje bunara u Petrovcima, sada smo zatražili ponude za ugradnju pumpe i instalaciju struje. </w:t>
      </w:r>
      <w:r w:rsidR="005E3B04">
        <w:rPr>
          <w:rFonts w:asciiTheme="majorHAnsi" w:hAnsiTheme="majorHAnsi" w:cstheme="majorHAnsi"/>
          <w:bCs/>
          <w:iCs/>
        </w:rPr>
        <w:t xml:space="preserve">Za navedeni projekt Vukovarsko-srijemska županija odobrila nam je sredstva u iznosu od 15.000,00 EUR. </w:t>
      </w:r>
    </w:p>
    <w:p w14:paraId="291C8208" w14:textId="77777777" w:rsidR="005C4560" w:rsidRDefault="005C4560" w:rsidP="005C4560">
      <w:pPr>
        <w:spacing w:after="0" w:line="240" w:lineRule="auto"/>
        <w:jc w:val="both"/>
        <w:rPr>
          <w:rFonts w:asciiTheme="majorHAnsi" w:hAnsiTheme="majorHAnsi" w:cstheme="majorHAnsi"/>
          <w:bCs/>
          <w:iCs/>
        </w:rPr>
      </w:pPr>
    </w:p>
    <w:p w14:paraId="53190673" w14:textId="081BAF30" w:rsidR="002E0BDD" w:rsidRDefault="002E0BDD" w:rsidP="005C4560">
      <w:pPr>
        <w:spacing w:after="0" w:line="240" w:lineRule="auto"/>
        <w:jc w:val="both"/>
        <w:rPr>
          <w:rFonts w:asciiTheme="majorHAnsi" w:hAnsiTheme="majorHAnsi" w:cstheme="majorHAnsi"/>
          <w:bCs/>
          <w:iCs/>
        </w:rPr>
      </w:pPr>
      <w:r>
        <w:rPr>
          <w:rFonts w:asciiTheme="majorHAnsi" w:hAnsiTheme="majorHAnsi" w:cstheme="majorHAnsi"/>
          <w:bCs/>
          <w:iCs/>
        </w:rPr>
        <w:t>Nakon izvješća načelnika, predsjednica vijeća daje riječ nazočnima.</w:t>
      </w:r>
    </w:p>
    <w:p w14:paraId="4B56B6C5" w14:textId="5282AD34" w:rsidR="002E0BDD" w:rsidRDefault="002E0BDD"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Gosp. Kisilj navodi kako su borovi u Petrovcima do pola riješeni, te postavlja upit kada će se ostatak riješiti, načelnik odgovara kako su se borovi rješavali po prioritetima i sukladno financijskim mogućnostima, a nastavak će biti tijekom iduće godine sukladno financijskim mogućnostima. </w:t>
      </w:r>
    </w:p>
    <w:p w14:paraId="39ACEA48" w14:textId="69D317C0" w:rsidR="002E0BDD" w:rsidRDefault="005C4560" w:rsidP="005C4560">
      <w:pPr>
        <w:spacing w:after="0" w:line="240" w:lineRule="auto"/>
        <w:jc w:val="both"/>
        <w:rPr>
          <w:rFonts w:asciiTheme="majorHAnsi" w:hAnsiTheme="majorHAnsi" w:cstheme="majorHAnsi"/>
          <w:bCs/>
          <w:iCs/>
        </w:rPr>
      </w:pPr>
      <w:r>
        <w:rPr>
          <w:rFonts w:asciiTheme="majorHAnsi" w:hAnsiTheme="majorHAnsi" w:cstheme="majorHAnsi"/>
          <w:bCs/>
          <w:iCs/>
        </w:rPr>
        <w:t>Također postavlja upit vezano za staze na izlazu iz Petrovaca prema Vukovaru, na što načelnik odgovara da će djelatnici obnavljati staze sukladno prioritetima i financijskim mogućnostima, a što se tiče staze ispred Vaše kuće, Općina nije vlasnik i to moramo riješiti s Hrvatskim vodama.</w:t>
      </w:r>
    </w:p>
    <w:p w14:paraId="407A0EAC" w14:textId="77777777" w:rsidR="005C4560" w:rsidRDefault="005C4560" w:rsidP="005C4560">
      <w:pPr>
        <w:spacing w:after="0" w:line="240" w:lineRule="auto"/>
        <w:jc w:val="both"/>
        <w:rPr>
          <w:rFonts w:asciiTheme="majorHAnsi" w:hAnsiTheme="majorHAnsi" w:cstheme="majorHAnsi"/>
          <w:bCs/>
          <w:iCs/>
        </w:rPr>
      </w:pPr>
    </w:p>
    <w:p w14:paraId="61180AD1" w14:textId="21355DA2" w:rsidR="005C4560" w:rsidRDefault="005C4560"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Gosp. Morhan navodi </w:t>
      </w:r>
      <w:r w:rsidR="0003645A">
        <w:rPr>
          <w:rFonts w:asciiTheme="majorHAnsi" w:hAnsiTheme="majorHAnsi" w:cstheme="majorHAnsi"/>
          <w:bCs/>
          <w:iCs/>
        </w:rPr>
        <w:t>problem rupe ne nerazvrstanoj cesti preko puta vatrogasnog doma, a s obzirom da Općina Bogdanovci održava nerazvrstane ceste, molim da se riješi navedeni problem. Načelnik odgovara kako je komunalni redar premjerio sve nerazvrstane ceste</w:t>
      </w:r>
      <w:r w:rsidR="00AF7581">
        <w:rPr>
          <w:rFonts w:asciiTheme="majorHAnsi" w:hAnsiTheme="majorHAnsi" w:cstheme="majorHAnsi"/>
          <w:bCs/>
          <w:iCs/>
        </w:rPr>
        <w:t>, nogostupe</w:t>
      </w:r>
      <w:r w:rsidR="0003645A">
        <w:rPr>
          <w:rFonts w:asciiTheme="majorHAnsi" w:hAnsiTheme="majorHAnsi" w:cstheme="majorHAnsi"/>
          <w:bCs/>
          <w:iCs/>
        </w:rPr>
        <w:t xml:space="preserve"> i </w:t>
      </w:r>
      <w:r w:rsidR="00AF7581">
        <w:rPr>
          <w:rFonts w:asciiTheme="majorHAnsi" w:hAnsiTheme="majorHAnsi" w:cstheme="majorHAnsi"/>
          <w:bCs/>
          <w:iCs/>
        </w:rPr>
        <w:t xml:space="preserve">kanalsku mrežu, te je plan u idućoj godini sanirati sva problematična mjesta. Gosp. Morhan moli da se bar do tada naspe kamen, na što načelnik odgovara da će se riješiti. </w:t>
      </w:r>
    </w:p>
    <w:p w14:paraId="4831ED4B" w14:textId="110A864F" w:rsidR="00AF7581" w:rsidRDefault="00AF7581"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Također navodi problem grana koje vise iznad nerazvrstanih cesta, autom se još nekako može izaći, međutim traktorom jako teško, pa da se i to riješi zbog sigurnosti. Gosp. Barun odgovara kako komunalni djelatnici sada rade nadstrešnice u vrtiću i školi u Bogdanovcima, nakon toga sanirat će problematične nogostupe, a kad to završe mogu riješiti ovaj problem. </w:t>
      </w:r>
    </w:p>
    <w:p w14:paraId="398DD24B" w14:textId="77777777" w:rsidR="00AF7581" w:rsidRDefault="00AF7581" w:rsidP="005C4560">
      <w:pPr>
        <w:spacing w:after="0" w:line="240" w:lineRule="auto"/>
        <w:jc w:val="both"/>
        <w:rPr>
          <w:rFonts w:asciiTheme="majorHAnsi" w:hAnsiTheme="majorHAnsi" w:cstheme="majorHAnsi"/>
          <w:bCs/>
          <w:iCs/>
        </w:rPr>
      </w:pPr>
    </w:p>
    <w:p w14:paraId="722047C3" w14:textId="7CB06161" w:rsidR="00AF7581" w:rsidRDefault="00AF7581"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Gđa. Savić Bajac navodi problem deponije koja je napravljena na groblju u Bogdanovcima, rečeno je da će se taj šut zdrobiti, međutim sad se tu svega nabacalo i dosta toga se ne može zdrobiti?! Načelnik odgovara kako se radi staza na groblju, te da ćemo uzeti drobilicu, sve to zdrobiti i nasuti tu gdje se staza radi, a ostalo ćemo dogovoriti s vatrogascima da zapale, kad prođe zabrana paljena na otvorenom. </w:t>
      </w:r>
    </w:p>
    <w:p w14:paraId="097EF85A" w14:textId="29E111B0" w:rsidR="00AF7581" w:rsidRDefault="00AF7581"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Također navodi kako je dobila obavijest od </w:t>
      </w:r>
      <w:r w:rsidR="00E66CB4">
        <w:rPr>
          <w:rFonts w:asciiTheme="majorHAnsi" w:hAnsiTheme="majorHAnsi" w:cstheme="majorHAnsi"/>
          <w:bCs/>
          <w:iCs/>
        </w:rPr>
        <w:t xml:space="preserve">vlasnika čestice pored koje se radi staza prema groblju i da se žali da nisu dobili nikakvu obavijest da će se njihova parcela koristiti za izvođenje radova. Načelnik odgovara kako je i on jutros saznao za navedeni problem, da je izvođač sam na svoju ruku vozio kamione preko privatne parcele, te da je kontaktirao vlasnika i uputio da na izvođača kako bi se dogovorili i riješili problem. </w:t>
      </w:r>
    </w:p>
    <w:p w14:paraId="3BB0C8FF" w14:textId="7C848FE1" w:rsidR="005C4560" w:rsidRDefault="005C4560" w:rsidP="005C4560">
      <w:pPr>
        <w:spacing w:after="0" w:line="240" w:lineRule="auto"/>
        <w:jc w:val="both"/>
        <w:rPr>
          <w:rFonts w:asciiTheme="majorHAnsi" w:hAnsiTheme="majorHAnsi" w:cstheme="majorHAnsi"/>
          <w:bCs/>
          <w:iCs/>
        </w:rPr>
      </w:pPr>
    </w:p>
    <w:p w14:paraId="3B17C706" w14:textId="183AD1DC" w:rsidR="00E66CB4" w:rsidRDefault="00E66CB4" w:rsidP="005C4560">
      <w:pPr>
        <w:spacing w:after="0" w:line="240" w:lineRule="auto"/>
        <w:jc w:val="both"/>
        <w:rPr>
          <w:rFonts w:asciiTheme="majorHAnsi" w:hAnsiTheme="majorHAnsi" w:cstheme="majorHAnsi"/>
          <w:bCs/>
          <w:iCs/>
        </w:rPr>
      </w:pPr>
      <w:r>
        <w:rPr>
          <w:rFonts w:asciiTheme="majorHAnsi" w:hAnsiTheme="majorHAnsi" w:cstheme="majorHAnsi"/>
          <w:bCs/>
          <w:iCs/>
        </w:rPr>
        <w:t>Gosp. Kostelnik moli da se riješit problem zelenih otoka, jer ovo je strašno koliko se smeća baca, koliko je neuredno, a najmanje to smeće dovoze mještani Petrovaca?! Gosp. Barun odgovara kako smo o tome raspravljali na prošloj sjednici</w:t>
      </w:r>
      <w:r w:rsidR="0050666D">
        <w:rPr>
          <w:rFonts w:asciiTheme="majorHAnsi" w:hAnsiTheme="majorHAnsi" w:cstheme="majorHAnsi"/>
          <w:bCs/>
          <w:iCs/>
        </w:rPr>
        <w:t xml:space="preserve">, da smo naručili izradu tabli upozorenja, te zatražili ponude za videonadzor. </w:t>
      </w:r>
    </w:p>
    <w:p w14:paraId="248A677A" w14:textId="64709E4F" w:rsidR="0050666D" w:rsidRDefault="0050666D" w:rsidP="005C4560">
      <w:pPr>
        <w:spacing w:after="0" w:line="240" w:lineRule="auto"/>
        <w:jc w:val="both"/>
        <w:rPr>
          <w:rFonts w:asciiTheme="majorHAnsi" w:hAnsiTheme="majorHAnsi" w:cstheme="majorHAnsi"/>
          <w:bCs/>
          <w:iCs/>
        </w:rPr>
      </w:pPr>
      <w:r>
        <w:rPr>
          <w:rFonts w:asciiTheme="majorHAnsi" w:hAnsiTheme="majorHAnsi" w:cstheme="majorHAnsi"/>
          <w:bCs/>
          <w:iCs/>
        </w:rPr>
        <w:t>Također navodi problem parkiranja vozila ispred etnografske zbirke, s obzirom da je blizu zavoj, preglednost pri izlasku s autom je jako loša, pa možda da se stavi neka ograda ili žardinjere da se ne može tu parkirati. Načelnik odgovara da će se posavjetovati sa ŽUC-om s obzirom da je cesta u njihovoj nadležnosti, što bi bilo najbolje napraviti, ali smatra da bi žardinjere bile najbolje rješenje.</w:t>
      </w:r>
    </w:p>
    <w:p w14:paraId="0056FD4B" w14:textId="2F545E7D" w:rsidR="0050666D" w:rsidRDefault="0050666D"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Gosp. Kostelnik još postavlja upit kada će se završiti špaliranje oko prozora u Domu kulture u Petrovcima, na što načelnik odgovara čim djelatnici završe sa košenjem i saniranjem nogostupa, tijekom zime, završavat će unutarnje radove. </w:t>
      </w:r>
    </w:p>
    <w:p w14:paraId="37CD74E4" w14:textId="77777777" w:rsidR="0050666D" w:rsidRDefault="0050666D" w:rsidP="005C4560">
      <w:pPr>
        <w:spacing w:after="0" w:line="240" w:lineRule="auto"/>
        <w:jc w:val="both"/>
        <w:rPr>
          <w:rFonts w:asciiTheme="majorHAnsi" w:hAnsiTheme="majorHAnsi" w:cstheme="majorHAnsi"/>
          <w:bCs/>
          <w:iCs/>
        </w:rPr>
      </w:pPr>
    </w:p>
    <w:p w14:paraId="0111B66F" w14:textId="5653ED7E" w:rsidR="0050666D" w:rsidRDefault="0050666D"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Gđa. Vinaj postavlja upit kada će se urediti kružni tok, gosp. Barun odgovara kako ima ideju da se u kružnom toku postavi spomen obilježje u čast 1100 godina od krunidbe Kralja Tomislava. Navodi kako je zatraženo idejno rješenje, te da će se ići u realizaciju navedenog. </w:t>
      </w:r>
    </w:p>
    <w:p w14:paraId="3EAFA129" w14:textId="77777777" w:rsidR="0050666D" w:rsidRDefault="0050666D" w:rsidP="005C4560">
      <w:pPr>
        <w:spacing w:after="0" w:line="240" w:lineRule="auto"/>
        <w:jc w:val="both"/>
        <w:rPr>
          <w:rFonts w:asciiTheme="majorHAnsi" w:hAnsiTheme="majorHAnsi" w:cstheme="majorHAnsi"/>
          <w:bCs/>
          <w:iCs/>
        </w:rPr>
      </w:pPr>
    </w:p>
    <w:p w14:paraId="4426A5BA" w14:textId="3602910A" w:rsidR="0050666D" w:rsidRDefault="0050666D"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Gđa. Vojtkiv postavlja upit kada će se ići u proširenje dječjeg vrtića u Petrovcima? </w:t>
      </w:r>
      <w:r w:rsidR="00FE078C">
        <w:rPr>
          <w:rFonts w:asciiTheme="majorHAnsi" w:hAnsiTheme="majorHAnsi" w:cstheme="majorHAnsi"/>
          <w:bCs/>
          <w:iCs/>
        </w:rPr>
        <w:t xml:space="preserve">Načelnik odgovara kako je dokumentacija za proširenje u završnoj fazi, kad bude gotova pratit ćemo natječaje, te se javiti na iste. </w:t>
      </w:r>
    </w:p>
    <w:p w14:paraId="0C7F62ED" w14:textId="5638A708" w:rsidR="00FE078C" w:rsidRDefault="00FE078C"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Također moli da se napravi pješački prijelaz ispred vrtića, na što načelnik odgovara da to mora vidjeti sa ŽUC-om, s obzirom da su oni vlasnici te ceste. </w:t>
      </w:r>
    </w:p>
    <w:p w14:paraId="2330F34E" w14:textId="77777777" w:rsidR="00FE078C" w:rsidRDefault="00FE078C" w:rsidP="005C4560">
      <w:pPr>
        <w:spacing w:after="0" w:line="240" w:lineRule="auto"/>
        <w:jc w:val="both"/>
        <w:rPr>
          <w:rFonts w:asciiTheme="majorHAnsi" w:hAnsiTheme="majorHAnsi" w:cstheme="majorHAnsi"/>
          <w:bCs/>
          <w:iCs/>
        </w:rPr>
      </w:pPr>
    </w:p>
    <w:p w14:paraId="23957EFA" w14:textId="69FF23F3" w:rsidR="00FE078C" w:rsidRDefault="00FE078C" w:rsidP="005C4560">
      <w:pPr>
        <w:spacing w:after="0" w:line="240" w:lineRule="auto"/>
        <w:jc w:val="both"/>
        <w:rPr>
          <w:rFonts w:asciiTheme="majorHAnsi" w:hAnsiTheme="majorHAnsi" w:cstheme="majorHAnsi"/>
          <w:bCs/>
          <w:iCs/>
        </w:rPr>
      </w:pPr>
      <w:r>
        <w:rPr>
          <w:rFonts w:asciiTheme="majorHAnsi" w:hAnsiTheme="majorHAnsi" w:cstheme="majorHAnsi"/>
          <w:bCs/>
          <w:iCs/>
        </w:rPr>
        <w:lastRenderedPageBreak/>
        <w:t xml:space="preserve">Gosp. Katić navodi kako ovo nema smisla, da svako iznosi svoj privatni problem, imam i ja privatnih problema, pa ih ne iznosim na vijeću, na što gosp. Morhan odgovara kako to nisu privatni problemi nego kažemo ispred čije se kuće nalazi „problem“ kako bi lakše objasnili o kojoj se lokaciji radi. </w:t>
      </w:r>
    </w:p>
    <w:p w14:paraId="7FA5BAA7" w14:textId="77777777" w:rsidR="00FE078C" w:rsidRDefault="00FE078C" w:rsidP="005C4560">
      <w:pPr>
        <w:spacing w:after="0" w:line="240" w:lineRule="auto"/>
        <w:jc w:val="both"/>
        <w:rPr>
          <w:rFonts w:asciiTheme="majorHAnsi" w:hAnsiTheme="majorHAnsi" w:cstheme="majorHAnsi"/>
          <w:bCs/>
          <w:iCs/>
        </w:rPr>
      </w:pPr>
    </w:p>
    <w:p w14:paraId="75C97AF7" w14:textId="31D17EC4" w:rsidR="00FE078C" w:rsidRDefault="00FE078C" w:rsidP="005C4560">
      <w:pPr>
        <w:spacing w:after="0" w:line="240" w:lineRule="auto"/>
        <w:jc w:val="both"/>
        <w:rPr>
          <w:rFonts w:asciiTheme="majorHAnsi" w:hAnsiTheme="majorHAnsi" w:cstheme="majorHAnsi"/>
          <w:bCs/>
          <w:iCs/>
        </w:rPr>
      </w:pPr>
      <w:r>
        <w:rPr>
          <w:rFonts w:asciiTheme="majorHAnsi" w:hAnsiTheme="majorHAnsi" w:cstheme="majorHAnsi"/>
          <w:bCs/>
          <w:iCs/>
        </w:rPr>
        <w:t>Gđa. Vinaj slaže se s gosp. Katićem i smatra da te sitne probleme treba riješiti na mjesnim odborima ili kontaktirati ured općine, a ne na sjednicama vijeća.</w:t>
      </w:r>
    </w:p>
    <w:p w14:paraId="0557B1F3" w14:textId="77777777" w:rsidR="00FE078C" w:rsidRDefault="00FE078C" w:rsidP="005C4560">
      <w:pPr>
        <w:spacing w:after="0" w:line="240" w:lineRule="auto"/>
        <w:jc w:val="both"/>
        <w:rPr>
          <w:rFonts w:asciiTheme="majorHAnsi" w:hAnsiTheme="majorHAnsi" w:cstheme="majorHAnsi"/>
          <w:bCs/>
          <w:iCs/>
        </w:rPr>
      </w:pPr>
    </w:p>
    <w:p w14:paraId="46B36A51" w14:textId="4AFD0B0C" w:rsidR="00FE078C" w:rsidRDefault="00FE078C" w:rsidP="005C4560">
      <w:pPr>
        <w:spacing w:after="0" w:line="240" w:lineRule="auto"/>
        <w:jc w:val="both"/>
        <w:rPr>
          <w:rFonts w:asciiTheme="majorHAnsi" w:hAnsiTheme="majorHAnsi" w:cstheme="majorHAnsi"/>
          <w:bCs/>
          <w:iCs/>
        </w:rPr>
      </w:pPr>
      <w:r>
        <w:rPr>
          <w:rFonts w:asciiTheme="majorHAnsi" w:hAnsiTheme="majorHAnsi" w:cstheme="majorHAnsi"/>
          <w:bCs/>
          <w:iCs/>
        </w:rPr>
        <w:t xml:space="preserve">S obzirom da nije bilo više upiti niti rasprava, gđa. Vinaj zahvalila se nazočnima, te zatvorila ovu sjednicu. </w:t>
      </w:r>
    </w:p>
    <w:p w14:paraId="1D8AC1F0" w14:textId="77777777" w:rsidR="00FE078C" w:rsidRDefault="00FE078C" w:rsidP="005C4560">
      <w:pPr>
        <w:spacing w:after="0" w:line="240" w:lineRule="auto"/>
        <w:jc w:val="both"/>
        <w:rPr>
          <w:rFonts w:asciiTheme="majorHAnsi" w:hAnsiTheme="majorHAnsi" w:cstheme="majorHAnsi"/>
          <w:bCs/>
          <w:iCs/>
        </w:rPr>
      </w:pPr>
    </w:p>
    <w:p w14:paraId="3E06BD1C" w14:textId="77777777" w:rsidR="0050666D" w:rsidRDefault="0050666D" w:rsidP="005C4560">
      <w:pPr>
        <w:spacing w:after="0" w:line="240" w:lineRule="auto"/>
        <w:jc w:val="both"/>
        <w:rPr>
          <w:rFonts w:asciiTheme="majorHAnsi" w:hAnsiTheme="majorHAnsi" w:cstheme="majorHAnsi"/>
          <w:bCs/>
          <w:iCs/>
        </w:rPr>
      </w:pPr>
    </w:p>
    <w:p w14:paraId="18E9F4FE" w14:textId="22E6EE83" w:rsidR="00801B03" w:rsidRPr="005235BC" w:rsidRDefault="00801B03" w:rsidP="00D541CE">
      <w:pPr>
        <w:pStyle w:val="Odlomakpopisa"/>
        <w:ind w:left="0"/>
        <w:jc w:val="both"/>
        <w:rPr>
          <w:rFonts w:asciiTheme="majorHAnsi" w:hAnsiTheme="majorHAnsi" w:cstheme="majorHAnsi"/>
        </w:rPr>
      </w:pPr>
      <w:r w:rsidRPr="005235BC">
        <w:rPr>
          <w:rFonts w:asciiTheme="majorHAnsi" w:hAnsiTheme="majorHAnsi" w:cstheme="majorHAnsi"/>
        </w:rPr>
        <w:t>Završeno u 2</w:t>
      </w:r>
      <w:r w:rsidR="00CC0578">
        <w:rPr>
          <w:rFonts w:asciiTheme="majorHAnsi" w:hAnsiTheme="majorHAnsi" w:cstheme="majorHAnsi"/>
        </w:rPr>
        <w:t>0</w:t>
      </w:r>
      <w:r w:rsidRPr="005235BC">
        <w:rPr>
          <w:rFonts w:asciiTheme="majorHAnsi" w:hAnsiTheme="majorHAnsi" w:cstheme="majorHAnsi"/>
        </w:rPr>
        <w:t>,</w:t>
      </w:r>
      <w:r w:rsidR="00FE078C">
        <w:rPr>
          <w:rFonts w:asciiTheme="majorHAnsi" w:hAnsiTheme="majorHAnsi" w:cstheme="majorHAnsi"/>
        </w:rPr>
        <w:t>55</w:t>
      </w:r>
      <w:r w:rsidRPr="005235BC">
        <w:rPr>
          <w:rFonts w:asciiTheme="majorHAnsi" w:hAnsiTheme="majorHAnsi" w:cstheme="majorHAnsi"/>
        </w:rPr>
        <w:t xml:space="preserve"> sati.</w:t>
      </w:r>
    </w:p>
    <w:p w14:paraId="27F8F76D" w14:textId="77777777" w:rsidR="00674C6D" w:rsidRPr="005235BC" w:rsidRDefault="00674C6D" w:rsidP="00674C6D">
      <w:pPr>
        <w:jc w:val="both"/>
        <w:rPr>
          <w:rFonts w:asciiTheme="majorHAnsi" w:eastAsia="Times New Roman" w:hAnsiTheme="majorHAnsi" w:cstheme="majorHAnsi"/>
        </w:rPr>
      </w:pPr>
    </w:p>
    <w:p w14:paraId="2CB8C3D3" w14:textId="74990685" w:rsidR="00585514" w:rsidRPr="005235BC" w:rsidRDefault="00585514" w:rsidP="00585514">
      <w:pPr>
        <w:spacing w:after="0"/>
        <w:jc w:val="both"/>
        <w:rPr>
          <w:rFonts w:asciiTheme="majorHAnsi" w:hAnsiTheme="majorHAnsi" w:cstheme="majorHAnsi"/>
        </w:rPr>
      </w:pPr>
      <w:r w:rsidRPr="005235BC">
        <w:rPr>
          <w:rFonts w:asciiTheme="majorHAnsi" w:hAnsiTheme="majorHAnsi" w:cstheme="majorHAnsi"/>
        </w:rPr>
        <w:t>Zapisničar</w:t>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t>Predsjednica općinskog vijeća</w:t>
      </w:r>
    </w:p>
    <w:p w14:paraId="12A72E69" w14:textId="377FDA02" w:rsidR="00585514" w:rsidRPr="005235BC" w:rsidRDefault="00585514" w:rsidP="00585514">
      <w:pPr>
        <w:spacing w:after="0"/>
        <w:jc w:val="both"/>
        <w:rPr>
          <w:rFonts w:asciiTheme="majorHAnsi" w:hAnsiTheme="majorHAnsi" w:cstheme="majorHAnsi"/>
        </w:rPr>
      </w:pPr>
      <w:r w:rsidRPr="005235BC">
        <w:rPr>
          <w:rFonts w:asciiTheme="majorHAnsi" w:hAnsiTheme="majorHAnsi" w:cstheme="majorHAnsi"/>
        </w:rPr>
        <w:t>Maja Župan</w:t>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00D666B8">
        <w:rPr>
          <w:rFonts w:asciiTheme="majorHAnsi" w:hAnsiTheme="majorHAnsi" w:cstheme="majorHAnsi"/>
        </w:rPr>
        <w:t>Jelena Vinaj, mag.oec.</w:t>
      </w:r>
    </w:p>
    <w:p w14:paraId="72F9F18B" w14:textId="77777777" w:rsidR="00B8018F" w:rsidRDefault="00B8018F">
      <w:pPr>
        <w:rPr>
          <w:rFonts w:asciiTheme="majorHAnsi" w:hAnsiTheme="majorHAnsi" w:cstheme="majorHAnsi"/>
        </w:rPr>
      </w:pPr>
    </w:p>
    <w:p w14:paraId="648F0591" w14:textId="77777777" w:rsidR="00F13A5F" w:rsidRDefault="00F13A5F">
      <w:pPr>
        <w:rPr>
          <w:rFonts w:asciiTheme="majorHAnsi" w:hAnsiTheme="majorHAnsi" w:cstheme="majorHAnsi"/>
        </w:rPr>
      </w:pPr>
    </w:p>
    <w:p w14:paraId="62532034" w14:textId="77777777" w:rsidR="00F13A5F" w:rsidRDefault="00F13A5F">
      <w:pPr>
        <w:rPr>
          <w:rFonts w:asciiTheme="majorHAnsi" w:hAnsiTheme="majorHAnsi" w:cstheme="majorHAnsi"/>
        </w:rPr>
      </w:pPr>
    </w:p>
    <w:p w14:paraId="783A19AF" w14:textId="77777777" w:rsidR="00F13A5F" w:rsidRDefault="00F13A5F">
      <w:pPr>
        <w:rPr>
          <w:rFonts w:asciiTheme="majorHAnsi" w:hAnsiTheme="majorHAnsi" w:cstheme="majorHAnsi"/>
        </w:rPr>
      </w:pPr>
    </w:p>
    <w:p w14:paraId="39359999" w14:textId="77777777" w:rsidR="00F13A5F" w:rsidRDefault="00F13A5F">
      <w:pPr>
        <w:rPr>
          <w:rFonts w:asciiTheme="majorHAnsi" w:hAnsiTheme="majorHAnsi" w:cstheme="majorHAnsi"/>
        </w:rPr>
      </w:pPr>
    </w:p>
    <w:p w14:paraId="672135E7" w14:textId="77777777" w:rsidR="00F13A5F" w:rsidRDefault="00F13A5F">
      <w:pPr>
        <w:rPr>
          <w:rFonts w:asciiTheme="majorHAnsi" w:hAnsiTheme="majorHAnsi" w:cstheme="majorHAnsi"/>
        </w:rPr>
      </w:pPr>
    </w:p>
    <w:p w14:paraId="0F821970" w14:textId="77777777" w:rsidR="00F13A5F" w:rsidRDefault="00F13A5F">
      <w:pPr>
        <w:rPr>
          <w:rFonts w:asciiTheme="majorHAnsi" w:hAnsiTheme="majorHAnsi" w:cstheme="majorHAnsi"/>
        </w:rPr>
      </w:pPr>
    </w:p>
    <w:p w14:paraId="34420A04" w14:textId="77777777" w:rsidR="00F13A5F" w:rsidRDefault="00F13A5F">
      <w:pPr>
        <w:rPr>
          <w:rFonts w:asciiTheme="majorHAnsi" w:hAnsiTheme="majorHAnsi" w:cstheme="majorHAnsi"/>
        </w:rPr>
      </w:pPr>
    </w:p>
    <w:p w14:paraId="2C0BC632" w14:textId="77777777" w:rsidR="00F13A5F" w:rsidRDefault="00F13A5F">
      <w:pPr>
        <w:rPr>
          <w:rFonts w:asciiTheme="majorHAnsi" w:hAnsiTheme="majorHAnsi" w:cstheme="majorHAnsi"/>
        </w:rPr>
      </w:pPr>
    </w:p>
    <w:p w14:paraId="76384E2E" w14:textId="77777777" w:rsidR="00F13A5F" w:rsidRDefault="00F13A5F">
      <w:pPr>
        <w:rPr>
          <w:rFonts w:asciiTheme="majorHAnsi" w:hAnsiTheme="majorHAnsi" w:cstheme="majorHAnsi"/>
        </w:rPr>
      </w:pPr>
    </w:p>
    <w:p w14:paraId="79A5A4FE" w14:textId="77777777" w:rsidR="00F13A5F" w:rsidRDefault="00F13A5F">
      <w:pPr>
        <w:rPr>
          <w:rFonts w:asciiTheme="majorHAnsi" w:hAnsiTheme="majorHAnsi" w:cstheme="majorHAnsi"/>
        </w:rPr>
      </w:pPr>
    </w:p>
    <w:p w14:paraId="38E8DCC2" w14:textId="77777777" w:rsidR="00F13A5F" w:rsidRDefault="00F13A5F">
      <w:pPr>
        <w:rPr>
          <w:rFonts w:asciiTheme="majorHAnsi" w:hAnsiTheme="majorHAnsi" w:cstheme="majorHAnsi"/>
        </w:rPr>
      </w:pPr>
    </w:p>
    <w:p w14:paraId="6CAE2ED9" w14:textId="77777777" w:rsidR="00F13A5F" w:rsidRDefault="00F13A5F">
      <w:pPr>
        <w:rPr>
          <w:rFonts w:asciiTheme="majorHAnsi" w:hAnsiTheme="majorHAnsi" w:cstheme="majorHAnsi"/>
        </w:rPr>
      </w:pPr>
    </w:p>
    <w:p w14:paraId="7B32F842" w14:textId="77777777" w:rsidR="00F13A5F" w:rsidRDefault="00F13A5F">
      <w:pPr>
        <w:rPr>
          <w:rFonts w:asciiTheme="majorHAnsi" w:hAnsiTheme="majorHAnsi" w:cstheme="majorHAnsi"/>
        </w:rPr>
      </w:pPr>
    </w:p>
    <w:p w14:paraId="3A035D5C" w14:textId="77777777" w:rsidR="00F13A5F" w:rsidRPr="00F13A5F" w:rsidRDefault="00F13A5F" w:rsidP="00F13A5F">
      <w:pPr>
        <w:spacing w:after="0"/>
        <w:rPr>
          <w:rFonts w:asciiTheme="majorHAnsi" w:hAnsiTheme="majorHAnsi" w:cstheme="majorHAnsi"/>
          <w:b/>
          <w:bCs/>
          <w:sz w:val="32"/>
          <w:szCs w:val="32"/>
        </w:rPr>
      </w:pPr>
    </w:p>
    <w:p w14:paraId="2E0F24F3" w14:textId="77777777" w:rsidR="00F13A5F" w:rsidRPr="00F13A5F" w:rsidRDefault="00F13A5F" w:rsidP="00F13A5F">
      <w:pPr>
        <w:rPr>
          <w:rFonts w:asciiTheme="majorHAnsi" w:hAnsiTheme="majorHAnsi" w:cstheme="majorHAnsi"/>
        </w:rPr>
      </w:pPr>
    </w:p>
    <w:sectPr w:rsidR="00F13A5F" w:rsidRPr="00F13A5F" w:rsidSect="00E62C91">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070C06"/>
    <w:multiLevelType w:val="hybridMultilevel"/>
    <w:tmpl w:val="ADF8B140"/>
    <w:lvl w:ilvl="0" w:tplc="DBAAAD10">
      <w:start w:val="2021"/>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4" w15:restartNumberingAfterBreak="0">
    <w:nsid w:val="0FF84B24"/>
    <w:multiLevelType w:val="hybridMultilevel"/>
    <w:tmpl w:val="E2E28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9"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20"/>
  </w:num>
  <w:num w:numId="2" w16cid:durableId="765350213">
    <w:abstractNumId w:val="1"/>
  </w:num>
  <w:num w:numId="3" w16cid:durableId="638845325">
    <w:abstractNumId w:val="12"/>
  </w:num>
  <w:num w:numId="4" w16cid:durableId="176579274">
    <w:abstractNumId w:val="24"/>
  </w:num>
  <w:num w:numId="5" w16cid:durableId="853803901">
    <w:abstractNumId w:val="8"/>
  </w:num>
  <w:num w:numId="6" w16cid:durableId="1861160314">
    <w:abstractNumId w:val="9"/>
  </w:num>
  <w:num w:numId="7" w16cid:durableId="1819180399">
    <w:abstractNumId w:val="3"/>
  </w:num>
  <w:num w:numId="8" w16cid:durableId="1848903753">
    <w:abstractNumId w:val="25"/>
  </w:num>
  <w:num w:numId="9" w16cid:durableId="1388648141">
    <w:abstractNumId w:val="23"/>
  </w:num>
  <w:num w:numId="10" w16cid:durableId="596058679">
    <w:abstractNumId w:val="11"/>
  </w:num>
  <w:num w:numId="11" w16cid:durableId="1916938641">
    <w:abstractNumId w:val="6"/>
  </w:num>
  <w:num w:numId="12" w16cid:durableId="1626499663">
    <w:abstractNumId w:val="16"/>
  </w:num>
  <w:num w:numId="13" w16cid:durableId="1909025525">
    <w:abstractNumId w:val="0"/>
  </w:num>
  <w:num w:numId="14" w16cid:durableId="1683193477">
    <w:abstractNumId w:val="19"/>
  </w:num>
  <w:num w:numId="15" w16cid:durableId="795297163">
    <w:abstractNumId w:val="17"/>
  </w:num>
  <w:num w:numId="16" w16cid:durableId="280304743">
    <w:abstractNumId w:val="22"/>
  </w:num>
  <w:num w:numId="17" w16cid:durableId="2137678951">
    <w:abstractNumId w:val="13"/>
  </w:num>
  <w:num w:numId="18" w16cid:durableId="999238984">
    <w:abstractNumId w:val="10"/>
  </w:num>
  <w:num w:numId="19" w16cid:durableId="2007127755">
    <w:abstractNumId w:val="18"/>
  </w:num>
  <w:num w:numId="20" w16cid:durableId="96560313">
    <w:abstractNumId w:val="21"/>
  </w:num>
  <w:num w:numId="21" w16cid:durableId="1130394949">
    <w:abstractNumId w:val="7"/>
  </w:num>
  <w:num w:numId="22" w16cid:durableId="939337852">
    <w:abstractNumId w:val="15"/>
  </w:num>
  <w:num w:numId="23" w16cid:durableId="625505400">
    <w:abstractNumId w:val="14"/>
  </w:num>
  <w:num w:numId="24" w16cid:durableId="2081636338">
    <w:abstractNumId w:val="5"/>
  </w:num>
  <w:num w:numId="25" w16cid:durableId="765268515">
    <w:abstractNumId w:val="2"/>
  </w:num>
  <w:num w:numId="26" w16cid:durableId="1392927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224AC"/>
    <w:rsid w:val="00032492"/>
    <w:rsid w:val="000355EF"/>
    <w:rsid w:val="0003645A"/>
    <w:rsid w:val="000471AB"/>
    <w:rsid w:val="00051EB6"/>
    <w:rsid w:val="000526ED"/>
    <w:rsid w:val="00061F38"/>
    <w:rsid w:val="00073ABC"/>
    <w:rsid w:val="00095937"/>
    <w:rsid w:val="000962AD"/>
    <w:rsid w:val="000A0B1C"/>
    <w:rsid w:val="000A1CEC"/>
    <w:rsid w:val="000C21F6"/>
    <w:rsid w:val="000C698C"/>
    <w:rsid w:val="000D36F6"/>
    <w:rsid w:val="00101BDD"/>
    <w:rsid w:val="00103784"/>
    <w:rsid w:val="001105C4"/>
    <w:rsid w:val="0012477B"/>
    <w:rsid w:val="00136676"/>
    <w:rsid w:val="001375F6"/>
    <w:rsid w:val="00140AFF"/>
    <w:rsid w:val="001424A1"/>
    <w:rsid w:val="001438A1"/>
    <w:rsid w:val="00152A6A"/>
    <w:rsid w:val="00163180"/>
    <w:rsid w:val="00170002"/>
    <w:rsid w:val="001A1448"/>
    <w:rsid w:val="001A279B"/>
    <w:rsid w:val="001B2E76"/>
    <w:rsid w:val="001C1270"/>
    <w:rsid w:val="001E2571"/>
    <w:rsid w:val="001E7753"/>
    <w:rsid w:val="001F01C9"/>
    <w:rsid w:val="00200A95"/>
    <w:rsid w:val="00223BB9"/>
    <w:rsid w:val="00226638"/>
    <w:rsid w:val="0023386F"/>
    <w:rsid w:val="00242EED"/>
    <w:rsid w:val="00245764"/>
    <w:rsid w:val="002461B7"/>
    <w:rsid w:val="002470C5"/>
    <w:rsid w:val="002510F9"/>
    <w:rsid w:val="00252FC0"/>
    <w:rsid w:val="00290303"/>
    <w:rsid w:val="002A7365"/>
    <w:rsid w:val="002B1718"/>
    <w:rsid w:val="002B2C57"/>
    <w:rsid w:val="002C1A56"/>
    <w:rsid w:val="002C2459"/>
    <w:rsid w:val="002C4398"/>
    <w:rsid w:val="002D5D7F"/>
    <w:rsid w:val="002D6F03"/>
    <w:rsid w:val="002E0BDD"/>
    <w:rsid w:val="002E1905"/>
    <w:rsid w:val="002E4F2F"/>
    <w:rsid w:val="003024A5"/>
    <w:rsid w:val="0030294C"/>
    <w:rsid w:val="003060F0"/>
    <w:rsid w:val="00311176"/>
    <w:rsid w:val="0034132B"/>
    <w:rsid w:val="003972E6"/>
    <w:rsid w:val="003A5882"/>
    <w:rsid w:val="003C3EAF"/>
    <w:rsid w:val="003D6C6E"/>
    <w:rsid w:val="003D7D2A"/>
    <w:rsid w:val="003E1867"/>
    <w:rsid w:val="003E67FF"/>
    <w:rsid w:val="003F0562"/>
    <w:rsid w:val="00413607"/>
    <w:rsid w:val="00426800"/>
    <w:rsid w:val="0042712B"/>
    <w:rsid w:val="0043474C"/>
    <w:rsid w:val="00481375"/>
    <w:rsid w:val="004B2477"/>
    <w:rsid w:val="004C40A1"/>
    <w:rsid w:val="004D018F"/>
    <w:rsid w:val="004D42F4"/>
    <w:rsid w:val="004D7C41"/>
    <w:rsid w:val="0050238A"/>
    <w:rsid w:val="0050666D"/>
    <w:rsid w:val="00513B56"/>
    <w:rsid w:val="00522504"/>
    <w:rsid w:val="005235BC"/>
    <w:rsid w:val="00526949"/>
    <w:rsid w:val="00530DC7"/>
    <w:rsid w:val="00554742"/>
    <w:rsid w:val="00556996"/>
    <w:rsid w:val="00560E64"/>
    <w:rsid w:val="00576B0A"/>
    <w:rsid w:val="00585514"/>
    <w:rsid w:val="00594D21"/>
    <w:rsid w:val="00595A2B"/>
    <w:rsid w:val="005C4560"/>
    <w:rsid w:val="005D7649"/>
    <w:rsid w:val="005E3B04"/>
    <w:rsid w:val="005E6A54"/>
    <w:rsid w:val="005F209D"/>
    <w:rsid w:val="005F6051"/>
    <w:rsid w:val="00611D94"/>
    <w:rsid w:val="00611E47"/>
    <w:rsid w:val="0062780D"/>
    <w:rsid w:val="00663C43"/>
    <w:rsid w:val="00671DA4"/>
    <w:rsid w:val="00674C6D"/>
    <w:rsid w:val="006801B9"/>
    <w:rsid w:val="00684217"/>
    <w:rsid w:val="00696970"/>
    <w:rsid w:val="006A153E"/>
    <w:rsid w:val="006A488F"/>
    <w:rsid w:val="006B6A85"/>
    <w:rsid w:val="006B7BF8"/>
    <w:rsid w:val="006C4932"/>
    <w:rsid w:val="006D0729"/>
    <w:rsid w:val="006D0F35"/>
    <w:rsid w:val="006D5FDE"/>
    <w:rsid w:val="006D641D"/>
    <w:rsid w:val="006F0AB6"/>
    <w:rsid w:val="00706F2C"/>
    <w:rsid w:val="00717502"/>
    <w:rsid w:val="00723CDA"/>
    <w:rsid w:val="00730087"/>
    <w:rsid w:val="00742B37"/>
    <w:rsid w:val="00762C31"/>
    <w:rsid w:val="00767045"/>
    <w:rsid w:val="00770CDB"/>
    <w:rsid w:val="00784683"/>
    <w:rsid w:val="007924D7"/>
    <w:rsid w:val="007B23E6"/>
    <w:rsid w:val="007E156F"/>
    <w:rsid w:val="007F45B0"/>
    <w:rsid w:val="007F4A2D"/>
    <w:rsid w:val="007F6956"/>
    <w:rsid w:val="007F6B4D"/>
    <w:rsid w:val="00801B03"/>
    <w:rsid w:val="0081238C"/>
    <w:rsid w:val="008279DF"/>
    <w:rsid w:val="00833070"/>
    <w:rsid w:val="0084159A"/>
    <w:rsid w:val="008643F4"/>
    <w:rsid w:val="008657A2"/>
    <w:rsid w:val="00875DF5"/>
    <w:rsid w:val="008764EA"/>
    <w:rsid w:val="00881ABE"/>
    <w:rsid w:val="00881F53"/>
    <w:rsid w:val="008947A9"/>
    <w:rsid w:val="008C0A6C"/>
    <w:rsid w:val="008C519D"/>
    <w:rsid w:val="008C67BB"/>
    <w:rsid w:val="008D1F0C"/>
    <w:rsid w:val="008D2901"/>
    <w:rsid w:val="008E4661"/>
    <w:rsid w:val="00915232"/>
    <w:rsid w:val="0091712A"/>
    <w:rsid w:val="009271CB"/>
    <w:rsid w:val="009346AF"/>
    <w:rsid w:val="00974EC6"/>
    <w:rsid w:val="0097532E"/>
    <w:rsid w:val="00990F49"/>
    <w:rsid w:val="00991202"/>
    <w:rsid w:val="0099488B"/>
    <w:rsid w:val="009C05FB"/>
    <w:rsid w:val="009C4B09"/>
    <w:rsid w:val="009E0CCB"/>
    <w:rsid w:val="009E3D2E"/>
    <w:rsid w:val="009F5455"/>
    <w:rsid w:val="009F7CEF"/>
    <w:rsid w:val="00A008CC"/>
    <w:rsid w:val="00A2087D"/>
    <w:rsid w:val="00A506CE"/>
    <w:rsid w:val="00A549B9"/>
    <w:rsid w:val="00A66DF9"/>
    <w:rsid w:val="00A750CA"/>
    <w:rsid w:val="00A90B9E"/>
    <w:rsid w:val="00AB2AE4"/>
    <w:rsid w:val="00AB33A7"/>
    <w:rsid w:val="00AC0C73"/>
    <w:rsid w:val="00AC0EFC"/>
    <w:rsid w:val="00AD4D66"/>
    <w:rsid w:val="00AE05E6"/>
    <w:rsid w:val="00AE364B"/>
    <w:rsid w:val="00AE514E"/>
    <w:rsid w:val="00AE519F"/>
    <w:rsid w:val="00AE5EAC"/>
    <w:rsid w:val="00AF0894"/>
    <w:rsid w:val="00AF7581"/>
    <w:rsid w:val="00B12770"/>
    <w:rsid w:val="00B248E2"/>
    <w:rsid w:val="00B33B84"/>
    <w:rsid w:val="00B51BB4"/>
    <w:rsid w:val="00B76A1D"/>
    <w:rsid w:val="00B77E3D"/>
    <w:rsid w:val="00B8018F"/>
    <w:rsid w:val="00B9724D"/>
    <w:rsid w:val="00BA474A"/>
    <w:rsid w:val="00BC122B"/>
    <w:rsid w:val="00BC7994"/>
    <w:rsid w:val="00BE25C3"/>
    <w:rsid w:val="00BE5290"/>
    <w:rsid w:val="00BE6FEB"/>
    <w:rsid w:val="00BF2AD2"/>
    <w:rsid w:val="00C04F0D"/>
    <w:rsid w:val="00C1400A"/>
    <w:rsid w:val="00C16C94"/>
    <w:rsid w:val="00C52390"/>
    <w:rsid w:val="00C537DC"/>
    <w:rsid w:val="00C553CC"/>
    <w:rsid w:val="00C83BFE"/>
    <w:rsid w:val="00C84327"/>
    <w:rsid w:val="00C85EAB"/>
    <w:rsid w:val="00CB7356"/>
    <w:rsid w:val="00CC0578"/>
    <w:rsid w:val="00CD60F6"/>
    <w:rsid w:val="00CF3243"/>
    <w:rsid w:val="00CF6A4E"/>
    <w:rsid w:val="00D008C9"/>
    <w:rsid w:val="00D13434"/>
    <w:rsid w:val="00D31621"/>
    <w:rsid w:val="00D31CB1"/>
    <w:rsid w:val="00D541CE"/>
    <w:rsid w:val="00D666B8"/>
    <w:rsid w:val="00D855E2"/>
    <w:rsid w:val="00D90E4D"/>
    <w:rsid w:val="00D97637"/>
    <w:rsid w:val="00DB5054"/>
    <w:rsid w:val="00DB5AA3"/>
    <w:rsid w:val="00DC14FE"/>
    <w:rsid w:val="00E024E8"/>
    <w:rsid w:val="00E246FC"/>
    <w:rsid w:val="00E27A34"/>
    <w:rsid w:val="00E303AF"/>
    <w:rsid w:val="00E34482"/>
    <w:rsid w:val="00E45EEB"/>
    <w:rsid w:val="00E62C91"/>
    <w:rsid w:val="00E66CB4"/>
    <w:rsid w:val="00E673FA"/>
    <w:rsid w:val="00E7289E"/>
    <w:rsid w:val="00E75494"/>
    <w:rsid w:val="00E821F0"/>
    <w:rsid w:val="00EA7600"/>
    <w:rsid w:val="00EC2A76"/>
    <w:rsid w:val="00ED0473"/>
    <w:rsid w:val="00ED094F"/>
    <w:rsid w:val="00ED36D1"/>
    <w:rsid w:val="00ED5749"/>
    <w:rsid w:val="00EE5E52"/>
    <w:rsid w:val="00EF7BF5"/>
    <w:rsid w:val="00F00A41"/>
    <w:rsid w:val="00F06AB4"/>
    <w:rsid w:val="00F0749E"/>
    <w:rsid w:val="00F13A5F"/>
    <w:rsid w:val="00F34A80"/>
    <w:rsid w:val="00F35BF4"/>
    <w:rsid w:val="00F40BE3"/>
    <w:rsid w:val="00F8332A"/>
    <w:rsid w:val="00F90DD8"/>
    <w:rsid w:val="00F9186D"/>
    <w:rsid w:val="00FA718E"/>
    <w:rsid w:val="00FD0102"/>
    <w:rsid w:val="00FE078C"/>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paragraph" w:styleId="Naslov2">
    <w:name w:val="heading 2"/>
    <w:basedOn w:val="Normal"/>
    <w:next w:val="Normal"/>
    <w:link w:val="Naslov2Char"/>
    <w:uiPriority w:val="9"/>
    <w:semiHidden/>
    <w:unhideWhenUsed/>
    <w:qFormat/>
    <w:rsid w:val="00F13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semiHidden/>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semiHidden/>
    <w:rsid w:val="00F13A5F"/>
    <w:rPr>
      <w:rFonts w:asciiTheme="majorHAnsi" w:eastAsiaTheme="majorEastAsia" w:hAnsiTheme="majorHAnsi" w:cstheme="majorBidi"/>
      <w:color w:val="2F5496" w:themeColor="accent1" w:themeShade="BF"/>
      <w:kern w:val="0"/>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2315</TotalTime>
  <Pages>6</Pages>
  <Words>2824</Words>
  <Characters>16098</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Ivo</cp:lastModifiedBy>
  <cp:revision>99</cp:revision>
  <cp:lastPrinted>2025-10-30T12:23:00Z</cp:lastPrinted>
  <dcterms:created xsi:type="dcterms:W3CDTF">2024-12-19T11:49:00Z</dcterms:created>
  <dcterms:modified xsi:type="dcterms:W3CDTF">2025-12-12T08:10:00Z</dcterms:modified>
</cp:coreProperties>
</file>