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B036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DEEE739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01296D39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704CE4">
        <w:rPr>
          <w:rFonts w:eastAsia="Calibri"/>
          <w:noProof/>
          <w:sz w:val="22"/>
          <w:szCs w:val="22"/>
          <w:lang w:val="hr-HR" w:eastAsia="hr-HR"/>
        </w:rPr>
        <w:drawing>
          <wp:inline distT="0" distB="0" distL="0" distR="0" wp14:anchorId="223D1BAE" wp14:editId="1D5BA580">
            <wp:extent cx="5285740" cy="17240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FCC65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69610A5E" w14:textId="42480E2B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KLASA: 02</w:t>
      </w:r>
      <w:r w:rsidR="00127091">
        <w:rPr>
          <w:rFonts w:ascii="Arial" w:hAnsi="Arial" w:cs="Arial"/>
          <w:sz w:val="22"/>
          <w:szCs w:val="22"/>
          <w:lang w:val="hr-HR" w:eastAsia="hr-HR"/>
        </w:rPr>
        <w:t>4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E6368F">
        <w:rPr>
          <w:rFonts w:ascii="Arial" w:hAnsi="Arial" w:cs="Arial"/>
          <w:sz w:val="22"/>
          <w:szCs w:val="22"/>
          <w:lang w:val="hr-HR" w:eastAsia="hr-HR"/>
        </w:rPr>
        <w:t>1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/2</w:t>
      </w:r>
      <w:r w:rsidR="00263AD0">
        <w:rPr>
          <w:rFonts w:ascii="Arial" w:hAnsi="Arial" w:cs="Arial"/>
          <w:sz w:val="22"/>
          <w:szCs w:val="22"/>
          <w:lang w:val="hr-HR" w:eastAsia="hr-HR"/>
        </w:rPr>
        <w:t>6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E6368F">
        <w:rPr>
          <w:rFonts w:ascii="Arial" w:hAnsi="Arial" w:cs="Arial"/>
          <w:sz w:val="22"/>
          <w:szCs w:val="22"/>
          <w:lang w:val="hr-HR" w:eastAsia="hr-HR"/>
        </w:rPr>
        <w:t>1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</w:t>
      </w:r>
      <w:r w:rsidR="00E6368F">
        <w:rPr>
          <w:rFonts w:ascii="Arial" w:hAnsi="Arial" w:cs="Arial"/>
          <w:sz w:val="22"/>
          <w:szCs w:val="22"/>
          <w:lang w:val="hr-HR" w:eastAsia="hr-HR"/>
        </w:rPr>
        <w:t>08</w:t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</w:p>
    <w:p w14:paraId="4AD7AF06" w14:textId="7A7F9C51" w:rsidR="00D500B0" w:rsidRPr="00D500B0" w:rsidRDefault="00D500B0" w:rsidP="00376BED">
      <w:pPr>
        <w:tabs>
          <w:tab w:val="left" w:pos="6048"/>
        </w:tabs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URBROJ:2196</w:t>
      </w:r>
      <w:r w:rsidR="00127091">
        <w:rPr>
          <w:rFonts w:ascii="Arial" w:hAnsi="Arial" w:cs="Arial"/>
          <w:sz w:val="22"/>
          <w:szCs w:val="22"/>
          <w:lang w:val="hr-HR" w:eastAsia="hr-HR"/>
        </w:rPr>
        <w:t>-8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1270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/01-2</w:t>
      </w:r>
      <w:r w:rsidR="00263AD0">
        <w:rPr>
          <w:rFonts w:ascii="Arial" w:hAnsi="Arial" w:cs="Arial"/>
          <w:sz w:val="22"/>
          <w:szCs w:val="22"/>
          <w:lang w:val="hr-HR" w:eastAsia="hr-HR"/>
        </w:rPr>
        <w:t>6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</w:t>
      </w:r>
      <w:r w:rsidR="00E6368F">
        <w:rPr>
          <w:rFonts w:ascii="Arial" w:hAnsi="Arial" w:cs="Arial"/>
          <w:sz w:val="22"/>
          <w:szCs w:val="22"/>
          <w:lang w:val="hr-HR" w:eastAsia="hr-HR"/>
        </w:rPr>
        <w:t>02</w:t>
      </w:r>
      <w:r w:rsidR="00376BED">
        <w:rPr>
          <w:rFonts w:ascii="Arial" w:hAnsi="Arial" w:cs="Arial"/>
          <w:sz w:val="22"/>
          <w:szCs w:val="22"/>
          <w:lang w:val="hr-HR" w:eastAsia="hr-HR"/>
        </w:rPr>
        <w:tab/>
      </w:r>
    </w:p>
    <w:p w14:paraId="4F624681" w14:textId="6BFB9901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Bogdanovci, </w:t>
      </w:r>
      <w:r w:rsidR="00F37936">
        <w:rPr>
          <w:rFonts w:ascii="Arial" w:hAnsi="Arial" w:cs="Arial"/>
          <w:sz w:val="22"/>
          <w:szCs w:val="22"/>
          <w:lang w:val="hr-HR" w:eastAsia="hr-HR"/>
        </w:rPr>
        <w:t>23</w:t>
      </w:r>
      <w:r w:rsidR="00704CE4">
        <w:rPr>
          <w:rFonts w:ascii="Arial" w:hAnsi="Arial" w:cs="Arial"/>
          <w:sz w:val="22"/>
          <w:szCs w:val="22"/>
          <w:lang w:val="hr-HR" w:eastAsia="hr-HR"/>
        </w:rPr>
        <w:t>.</w:t>
      </w:r>
      <w:r w:rsidR="00DB39A8">
        <w:rPr>
          <w:rFonts w:ascii="Arial" w:hAnsi="Arial" w:cs="Arial"/>
          <w:sz w:val="22"/>
          <w:szCs w:val="22"/>
          <w:lang w:val="hr-HR" w:eastAsia="hr-HR"/>
        </w:rPr>
        <w:t>02</w:t>
      </w:r>
      <w:r w:rsidR="00704CE4">
        <w:rPr>
          <w:rFonts w:ascii="Arial" w:hAnsi="Arial" w:cs="Arial"/>
          <w:sz w:val="22"/>
          <w:szCs w:val="22"/>
          <w:lang w:val="hr-HR" w:eastAsia="hr-HR"/>
        </w:rPr>
        <w:t>.202</w:t>
      </w:r>
      <w:r w:rsidR="00263AD0">
        <w:rPr>
          <w:rFonts w:ascii="Arial" w:hAnsi="Arial" w:cs="Arial"/>
          <w:sz w:val="22"/>
          <w:szCs w:val="22"/>
          <w:lang w:val="hr-HR" w:eastAsia="hr-HR"/>
        </w:rPr>
        <w:t>6.</w:t>
      </w:r>
    </w:p>
    <w:p w14:paraId="0837AE17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5B1E590F" w14:textId="7471F234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Temeljem članka </w:t>
      </w:r>
      <w:r>
        <w:rPr>
          <w:rFonts w:ascii="Arial" w:hAnsi="Arial" w:cs="Arial"/>
          <w:lang w:val="hr-HR" w:eastAsia="hr-HR"/>
        </w:rPr>
        <w:t>29</w:t>
      </w:r>
      <w:r w:rsidRPr="00D500B0">
        <w:rPr>
          <w:rFonts w:ascii="Arial" w:hAnsi="Arial" w:cs="Arial"/>
          <w:lang w:val="hr-HR" w:eastAsia="hr-HR"/>
        </w:rPr>
        <w:t xml:space="preserve">. Statuta Općine Bogdanovci („Službeni vjesnik Vukovarsko-srijemske županije“ br. </w:t>
      </w:r>
      <w:r>
        <w:rPr>
          <w:rFonts w:ascii="Arial" w:hAnsi="Arial" w:cs="Arial"/>
          <w:lang w:val="hr-HR" w:eastAsia="hr-HR"/>
        </w:rPr>
        <w:t>4/21</w:t>
      </w:r>
      <w:r w:rsidR="00704CE4">
        <w:rPr>
          <w:rFonts w:ascii="Arial" w:hAnsi="Arial" w:cs="Arial"/>
          <w:lang w:val="hr-HR" w:eastAsia="hr-HR"/>
        </w:rPr>
        <w:t>, 21/22</w:t>
      </w:r>
      <w:r w:rsidRPr="00D500B0">
        <w:rPr>
          <w:rFonts w:ascii="Arial" w:hAnsi="Arial" w:cs="Arial"/>
          <w:lang w:val="hr-HR" w:eastAsia="hr-HR"/>
        </w:rPr>
        <w:t xml:space="preserve">), Općinsko vijeće Općine Bogdanovci na </w:t>
      </w:r>
      <w:r w:rsidR="0010760B">
        <w:rPr>
          <w:rFonts w:ascii="Arial" w:hAnsi="Arial" w:cs="Arial"/>
          <w:lang w:val="hr-HR" w:eastAsia="hr-HR"/>
        </w:rPr>
        <w:t>8</w:t>
      </w:r>
      <w:r w:rsidRPr="00D500B0">
        <w:rPr>
          <w:rFonts w:ascii="Arial" w:hAnsi="Arial" w:cs="Arial"/>
          <w:lang w:val="hr-HR" w:eastAsia="hr-HR"/>
        </w:rPr>
        <w:t xml:space="preserve">. sjednici održanoj dana </w:t>
      </w:r>
      <w:r w:rsidR="00F37936">
        <w:rPr>
          <w:rFonts w:ascii="Arial" w:hAnsi="Arial" w:cs="Arial"/>
          <w:lang w:val="hr-HR" w:eastAsia="hr-HR"/>
        </w:rPr>
        <w:t>23</w:t>
      </w:r>
      <w:r w:rsidR="00704CE4">
        <w:rPr>
          <w:rFonts w:ascii="Arial" w:hAnsi="Arial" w:cs="Arial"/>
          <w:lang w:val="hr-HR" w:eastAsia="hr-HR"/>
        </w:rPr>
        <w:t>.</w:t>
      </w:r>
      <w:r w:rsidR="00DB39A8">
        <w:rPr>
          <w:rFonts w:ascii="Arial" w:hAnsi="Arial" w:cs="Arial"/>
          <w:lang w:val="hr-HR" w:eastAsia="hr-HR"/>
        </w:rPr>
        <w:t>02</w:t>
      </w:r>
      <w:r w:rsidR="00704CE4">
        <w:rPr>
          <w:rFonts w:ascii="Arial" w:hAnsi="Arial" w:cs="Arial"/>
          <w:lang w:val="hr-HR" w:eastAsia="hr-HR"/>
        </w:rPr>
        <w:t>.202</w:t>
      </w:r>
      <w:r w:rsidR="00263AD0">
        <w:rPr>
          <w:rFonts w:ascii="Arial" w:hAnsi="Arial" w:cs="Arial"/>
          <w:lang w:val="hr-HR" w:eastAsia="hr-HR"/>
        </w:rPr>
        <w:t>6</w:t>
      </w:r>
      <w:r w:rsidRPr="00D500B0">
        <w:rPr>
          <w:rFonts w:ascii="Arial" w:hAnsi="Arial" w:cs="Arial"/>
          <w:lang w:val="hr-HR" w:eastAsia="hr-HR"/>
        </w:rPr>
        <w:t xml:space="preserve">. godine, donosi: </w:t>
      </w:r>
    </w:p>
    <w:p w14:paraId="364B70D6" w14:textId="77777777" w:rsidR="00D500B0" w:rsidRPr="00D500B0" w:rsidRDefault="00D500B0" w:rsidP="00D500B0">
      <w:pPr>
        <w:jc w:val="both"/>
        <w:rPr>
          <w:rFonts w:ascii="Arial" w:hAnsi="Arial" w:cs="Arial"/>
          <w:i/>
          <w:iCs/>
          <w:lang w:val="hr-HR" w:eastAsia="hr-HR"/>
        </w:rPr>
      </w:pPr>
    </w:p>
    <w:p w14:paraId="07349A29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080AD743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ODLUKU </w:t>
      </w:r>
    </w:p>
    <w:p w14:paraId="22F0D9F1" w14:textId="51C33602" w:rsidR="00D500B0" w:rsidRDefault="00D500B0" w:rsidP="00EF7C53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 usvajanju </w:t>
      </w:r>
      <w:r w:rsidR="00EF7C53">
        <w:rPr>
          <w:rFonts w:ascii="Arial" w:hAnsi="Arial" w:cs="Arial"/>
          <w:b/>
          <w:iCs/>
          <w:lang w:val="hr-HR" w:eastAsia="hr-HR"/>
        </w:rPr>
        <w:t>G</w:t>
      </w:r>
      <w:r w:rsidRPr="00D500B0">
        <w:rPr>
          <w:rFonts w:ascii="Arial" w:hAnsi="Arial" w:cs="Arial"/>
          <w:b/>
          <w:iCs/>
          <w:lang w:val="hr-HR" w:eastAsia="hr-HR"/>
        </w:rPr>
        <w:t xml:space="preserve">odišnjeg izvješća o </w:t>
      </w:r>
      <w:r w:rsidR="00EF7C53">
        <w:rPr>
          <w:rFonts w:ascii="Arial" w:hAnsi="Arial" w:cs="Arial"/>
          <w:b/>
          <w:iCs/>
          <w:lang w:val="hr-HR" w:eastAsia="hr-HR"/>
        </w:rPr>
        <w:t>provedbi Provedbenog programa</w:t>
      </w:r>
    </w:p>
    <w:p w14:paraId="6BFAFFC1" w14:textId="316B3D88" w:rsidR="00EF7C53" w:rsidRPr="00D500B0" w:rsidRDefault="00EF7C53" w:rsidP="00EF7C53">
      <w:pPr>
        <w:jc w:val="center"/>
        <w:rPr>
          <w:rFonts w:ascii="Arial" w:hAnsi="Arial" w:cs="Arial"/>
          <w:b/>
          <w:iCs/>
          <w:lang w:val="hr-HR" w:eastAsia="hr-HR"/>
        </w:rPr>
      </w:pPr>
      <w:r>
        <w:rPr>
          <w:rFonts w:ascii="Arial" w:hAnsi="Arial" w:cs="Arial"/>
          <w:b/>
          <w:iCs/>
          <w:lang w:val="hr-HR" w:eastAsia="hr-HR"/>
        </w:rPr>
        <w:t>za 202</w:t>
      </w:r>
      <w:r w:rsidR="00263AD0">
        <w:rPr>
          <w:rFonts w:ascii="Arial" w:hAnsi="Arial" w:cs="Arial"/>
          <w:b/>
          <w:iCs/>
          <w:lang w:val="hr-HR" w:eastAsia="hr-HR"/>
        </w:rPr>
        <w:t>5</w:t>
      </w:r>
      <w:r>
        <w:rPr>
          <w:rFonts w:ascii="Arial" w:hAnsi="Arial" w:cs="Arial"/>
          <w:b/>
          <w:iCs/>
          <w:lang w:val="hr-HR" w:eastAsia="hr-HR"/>
        </w:rPr>
        <w:t>. godinu – Općina Bogdanovci</w:t>
      </w:r>
    </w:p>
    <w:p w14:paraId="0CE5B9A9" w14:textId="77777777" w:rsidR="00D500B0" w:rsidRPr="00D500B0" w:rsidRDefault="00D500B0" w:rsidP="00EF7C53">
      <w:pPr>
        <w:jc w:val="center"/>
        <w:rPr>
          <w:rFonts w:ascii="Arial" w:hAnsi="Arial" w:cs="Arial"/>
          <w:i/>
          <w:iCs/>
          <w:lang w:val="hr-HR" w:eastAsia="hr-HR"/>
        </w:rPr>
      </w:pPr>
    </w:p>
    <w:p w14:paraId="64104A54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600072B9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Članak 1.</w:t>
      </w:r>
    </w:p>
    <w:p w14:paraId="0C3E06DD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</w:p>
    <w:p w14:paraId="32754F86" w14:textId="293ECD22" w:rsidR="00EF7C53" w:rsidRPr="00EF7C53" w:rsidRDefault="00D500B0" w:rsidP="00EF7C53">
      <w:pPr>
        <w:jc w:val="both"/>
        <w:rPr>
          <w:rFonts w:ascii="Arial" w:hAnsi="Arial" w:cs="Arial"/>
          <w:bCs/>
          <w:iCs/>
          <w:lang w:val="hr-HR" w:eastAsia="hr-HR"/>
        </w:rPr>
      </w:pPr>
      <w:r w:rsidRPr="00D500B0">
        <w:rPr>
          <w:rFonts w:ascii="Arial" w:hAnsi="Arial" w:cs="Arial"/>
          <w:iCs/>
          <w:lang w:val="hr-HR" w:eastAsia="hr-HR"/>
        </w:rPr>
        <w:t xml:space="preserve">Usvaja se </w:t>
      </w:r>
      <w:r w:rsidR="00EF7C53">
        <w:rPr>
          <w:rFonts w:ascii="Arial" w:hAnsi="Arial" w:cs="Arial"/>
          <w:iCs/>
          <w:lang w:val="hr-HR" w:eastAsia="hr-HR"/>
        </w:rPr>
        <w:t>G</w:t>
      </w:r>
      <w:r w:rsidRPr="00D500B0">
        <w:rPr>
          <w:rFonts w:ascii="Arial" w:hAnsi="Arial" w:cs="Arial"/>
          <w:iCs/>
          <w:lang w:val="hr-HR" w:eastAsia="hr-HR"/>
        </w:rPr>
        <w:t xml:space="preserve">odišnje izvješće </w:t>
      </w:r>
      <w:r w:rsidR="00EF7C53" w:rsidRPr="00EF7C53">
        <w:rPr>
          <w:rFonts w:ascii="Arial" w:hAnsi="Arial" w:cs="Arial"/>
          <w:bCs/>
          <w:iCs/>
          <w:lang w:val="hr-HR" w:eastAsia="hr-HR"/>
        </w:rPr>
        <w:t>o provedbi Provedbenog programa</w:t>
      </w:r>
      <w:r w:rsidR="00EF7C53">
        <w:rPr>
          <w:rFonts w:ascii="Arial" w:hAnsi="Arial" w:cs="Arial"/>
          <w:bCs/>
          <w:iCs/>
          <w:lang w:val="hr-HR" w:eastAsia="hr-HR"/>
        </w:rPr>
        <w:t xml:space="preserve"> </w:t>
      </w:r>
      <w:r w:rsidR="00EF7C53" w:rsidRPr="00EF7C53">
        <w:rPr>
          <w:rFonts w:ascii="Arial" w:hAnsi="Arial" w:cs="Arial"/>
          <w:bCs/>
          <w:iCs/>
          <w:lang w:val="hr-HR" w:eastAsia="hr-HR"/>
        </w:rPr>
        <w:t>za 202</w:t>
      </w:r>
      <w:r w:rsidR="0038726C">
        <w:rPr>
          <w:rFonts w:ascii="Arial" w:hAnsi="Arial" w:cs="Arial"/>
          <w:bCs/>
          <w:iCs/>
          <w:lang w:val="hr-HR" w:eastAsia="hr-HR"/>
        </w:rPr>
        <w:t>5</w:t>
      </w:r>
      <w:r w:rsidR="00EF7C53" w:rsidRPr="00EF7C53">
        <w:rPr>
          <w:rFonts w:ascii="Arial" w:hAnsi="Arial" w:cs="Arial"/>
          <w:bCs/>
          <w:iCs/>
          <w:lang w:val="hr-HR" w:eastAsia="hr-HR"/>
        </w:rPr>
        <w:t>. godinu – Općina Bogdanovci</w:t>
      </w:r>
      <w:r w:rsidR="00EF7C53">
        <w:rPr>
          <w:rFonts w:ascii="Arial" w:hAnsi="Arial" w:cs="Arial"/>
          <w:bCs/>
          <w:iCs/>
          <w:lang w:val="hr-HR" w:eastAsia="hr-HR"/>
        </w:rPr>
        <w:t>.</w:t>
      </w:r>
    </w:p>
    <w:p w14:paraId="429A1617" w14:textId="5978A39E" w:rsidR="00D500B0" w:rsidRPr="00D500B0" w:rsidRDefault="00D500B0" w:rsidP="00D500B0">
      <w:pPr>
        <w:jc w:val="both"/>
        <w:rPr>
          <w:rFonts w:ascii="Arial" w:hAnsi="Arial" w:cs="Arial"/>
          <w:iCs/>
          <w:lang w:val="hr-HR" w:eastAsia="hr-HR"/>
        </w:rPr>
      </w:pPr>
    </w:p>
    <w:p w14:paraId="2C4E46F9" w14:textId="77777777" w:rsidR="00D500B0" w:rsidRPr="00D500B0" w:rsidRDefault="00D500B0" w:rsidP="00D500B0">
      <w:pPr>
        <w:rPr>
          <w:rFonts w:ascii="Arial" w:hAnsi="Arial" w:cs="Arial"/>
          <w:iCs/>
          <w:lang w:val="hr-HR" w:eastAsia="hr-HR"/>
        </w:rPr>
      </w:pPr>
    </w:p>
    <w:p w14:paraId="52059765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  <w:r w:rsidRPr="00D500B0">
        <w:rPr>
          <w:rFonts w:ascii="Arial" w:hAnsi="Arial" w:cs="Arial"/>
          <w:b/>
          <w:lang w:val="hr-HR" w:eastAsia="hr-HR"/>
        </w:rPr>
        <w:t>Članak 2.</w:t>
      </w:r>
    </w:p>
    <w:p w14:paraId="3B8DEED5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</w:p>
    <w:p w14:paraId="4F1045DB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Ova Odluka stupa na snagu osmi dan </w:t>
      </w:r>
      <w:r w:rsidR="00127091">
        <w:rPr>
          <w:rFonts w:ascii="Arial" w:hAnsi="Arial" w:cs="Arial"/>
          <w:lang w:val="hr-HR" w:eastAsia="hr-HR"/>
        </w:rPr>
        <w:t>od dana</w:t>
      </w:r>
      <w:r w:rsidRPr="00D500B0">
        <w:rPr>
          <w:rFonts w:ascii="Arial" w:hAnsi="Arial" w:cs="Arial"/>
          <w:lang w:val="hr-HR" w:eastAsia="hr-HR"/>
        </w:rPr>
        <w:t xml:space="preserve"> objave u “Službenom vjesniku” Vukovarsko-srijemske županije.</w:t>
      </w:r>
    </w:p>
    <w:p w14:paraId="3E54D2A7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57222051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533EA07C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249FA5D1" w14:textId="77777777" w:rsidR="00704CE4" w:rsidRPr="00704CE4" w:rsidRDefault="00D500B0" w:rsidP="00704CE4">
      <w:pPr>
        <w:jc w:val="both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="00704CE4" w:rsidRPr="00704CE4">
        <w:rPr>
          <w:rFonts w:ascii="Arial" w:eastAsia="Calibri" w:hAnsi="Arial" w:cs="Arial"/>
          <w:noProof/>
          <w:sz w:val="22"/>
          <w:szCs w:val="22"/>
          <w:lang w:val="hr-HR"/>
        </w:rPr>
        <w:t>Predsjednica Općinskog vijeća</w:t>
      </w:r>
    </w:p>
    <w:p w14:paraId="1BA90491" w14:textId="73934520" w:rsidR="00704CE4" w:rsidRPr="00704CE4" w:rsidRDefault="0038726C" w:rsidP="0038726C">
      <w:pPr>
        <w:spacing w:line="259" w:lineRule="auto"/>
        <w:jc w:val="center"/>
        <w:rPr>
          <w:rFonts w:ascii="Arial" w:eastAsia="Calibri" w:hAnsi="Arial" w:cs="Arial"/>
          <w:noProof/>
          <w:sz w:val="22"/>
          <w:szCs w:val="22"/>
          <w:lang w:val="hr-HR"/>
        </w:rPr>
      </w:pPr>
      <w:r>
        <w:rPr>
          <w:rFonts w:ascii="Arial" w:eastAsia="Calibri" w:hAnsi="Arial" w:cs="Arial"/>
          <w:noProof/>
          <w:sz w:val="22"/>
          <w:szCs w:val="22"/>
          <w:lang w:val="hr-HR"/>
        </w:rPr>
        <w:t xml:space="preserve">                                                                                      </w:t>
      </w:r>
      <w:r w:rsidR="00704CE4" w:rsidRPr="00704CE4">
        <w:rPr>
          <w:rFonts w:ascii="Arial" w:eastAsia="Calibri" w:hAnsi="Arial" w:cs="Arial"/>
          <w:noProof/>
          <w:sz w:val="22"/>
          <w:szCs w:val="22"/>
          <w:lang w:val="hr-HR"/>
        </w:rPr>
        <w:t xml:space="preserve"> </w:t>
      </w:r>
      <w:r>
        <w:rPr>
          <w:rFonts w:ascii="Arial" w:eastAsia="Calibri" w:hAnsi="Arial" w:cs="Arial"/>
          <w:noProof/>
          <w:sz w:val="22"/>
          <w:szCs w:val="22"/>
          <w:lang w:val="hr-HR"/>
        </w:rPr>
        <w:t>Jelena Vinaj, mag.oec.</w:t>
      </w:r>
    </w:p>
    <w:p w14:paraId="3E20E6A6" w14:textId="77777777" w:rsidR="00704CE4" w:rsidRPr="00704CE4" w:rsidRDefault="00704CE4" w:rsidP="00704CE4">
      <w:pPr>
        <w:spacing w:after="160" w:line="259" w:lineRule="auto"/>
        <w:jc w:val="both"/>
        <w:rPr>
          <w:rFonts w:ascii="Arial" w:eastAsia="Calibri" w:hAnsi="Arial" w:cs="Arial"/>
          <w:noProof/>
          <w:sz w:val="22"/>
          <w:szCs w:val="22"/>
          <w:lang w:val="hr-HR"/>
        </w:rPr>
      </w:pPr>
    </w:p>
    <w:p w14:paraId="0F3D3C15" w14:textId="77777777" w:rsidR="00E9221D" w:rsidRPr="00743F7C" w:rsidRDefault="00E9221D" w:rsidP="00743F7C">
      <w:pPr>
        <w:rPr>
          <w:rFonts w:ascii="Arial" w:hAnsi="Arial" w:cs="Arial"/>
          <w:lang w:val="hr-HR" w:eastAsia="hr-HR"/>
        </w:rPr>
      </w:pPr>
    </w:p>
    <w:p w14:paraId="3B36B9EF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D87EA87" w14:textId="77777777" w:rsidR="00A677E1" w:rsidRPr="00DD3704" w:rsidRDefault="00A677E1" w:rsidP="00B7585C">
      <w:pPr>
        <w:jc w:val="both"/>
        <w:rPr>
          <w:rFonts w:ascii="Arial" w:hAnsi="Arial" w:cs="Arial"/>
          <w:sz w:val="22"/>
          <w:szCs w:val="22"/>
        </w:rPr>
      </w:pPr>
    </w:p>
    <w:sectPr w:rsidR="00A677E1" w:rsidRPr="00DD3704" w:rsidSect="00C316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0F96" w14:textId="77777777" w:rsidR="00FE0EC3" w:rsidRDefault="00FE0EC3" w:rsidP="00321944">
      <w:r>
        <w:separator/>
      </w:r>
    </w:p>
  </w:endnote>
  <w:endnote w:type="continuationSeparator" w:id="0">
    <w:p w14:paraId="682773E0" w14:textId="77777777" w:rsidR="00FE0EC3" w:rsidRDefault="00FE0EC3" w:rsidP="003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219005"/>
      <w:docPartObj>
        <w:docPartGallery w:val="Page Numbers (Bottom of Page)"/>
        <w:docPartUnique/>
      </w:docPartObj>
    </w:sdtPr>
    <w:sdtContent>
      <w:p w14:paraId="054B2C62" w14:textId="77777777" w:rsidR="00610E4F" w:rsidRDefault="00A82E11">
        <w:pPr>
          <w:pStyle w:val="Podnoje"/>
          <w:jc w:val="right"/>
        </w:pPr>
        <w:r>
          <w:fldChar w:fldCharType="begin"/>
        </w:r>
        <w:r w:rsidR="00997851">
          <w:instrText xml:space="preserve"> PAGE   \* MERGEFORMAT </w:instrText>
        </w:r>
        <w:r>
          <w:fldChar w:fldCharType="separate"/>
        </w:r>
        <w:r w:rsidR="00107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F25B8F" w14:textId="77777777" w:rsidR="00610E4F" w:rsidRDefault="00610E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2366" w14:textId="77777777" w:rsidR="00FE0EC3" w:rsidRDefault="00FE0EC3" w:rsidP="00321944">
      <w:r>
        <w:separator/>
      </w:r>
    </w:p>
  </w:footnote>
  <w:footnote w:type="continuationSeparator" w:id="0">
    <w:p w14:paraId="1782FF51" w14:textId="77777777" w:rsidR="00FE0EC3" w:rsidRDefault="00FE0EC3" w:rsidP="0032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719"/>
    <w:rsid w:val="00004BDB"/>
    <w:rsid w:val="00091D8E"/>
    <w:rsid w:val="000B1D39"/>
    <w:rsid w:val="000C1ED8"/>
    <w:rsid w:val="000D01E3"/>
    <w:rsid w:val="000E12D8"/>
    <w:rsid w:val="000E29BA"/>
    <w:rsid w:val="000E7395"/>
    <w:rsid w:val="000F320F"/>
    <w:rsid w:val="0010760B"/>
    <w:rsid w:val="00110E25"/>
    <w:rsid w:val="00127091"/>
    <w:rsid w:val="00152719"/>
    <w:rsid w:val="001706F9"/>
    <w:rsid w:val="001D1F06"/>
    <w:rsid w:val="001E4339"/>
    <w:rsid w:val="001F4567"/>
    <w:rsid w:val="00200E77"/>
    <w:rsid w:val="00226E4E"/>
    <w:rsid w:val="002477C4"/>
    <w:rsid w:val="00263AD0"/>
    <w:rsid w:val="00297C59"/>
    <w:rsid w:val="002B145F"/>
    <w:rsid w:val="002C64C8"/>
    <w:rsid w:val="002D1D9D"/>
    <w:rsid w:val="00321944"/>
    <w:rsid w:val="003569FD"/>
    <w:rsid w:val="00362AD2"/>
    <w:rsid w:val="003751FB"/>
    <w:rsid w:val="00376BED"/>
    <w:rsid w:val="0038726C"/>
    <w:rsid w:val="00394809"/>
    <w:rsid w:val="00395237"/>
    <w:rsid w:val="003A3B5F"/>
    <w:rsid w:val="003D2D72"/>
    <w:rsid w:val="003E719F"/>
    <w:rsid w:val="003E7B4E"/>
    <w:rsid w:val="0040074A"/>
    <w:rsid w:val="00492122"/>
    <w:rsid w:val="00492AEA"/>
    <w:rsid w:val="004B10E4"/>
    <w:rsid w:val="004B61BB"/>
    <w:rsid w:val="004D2DD7"/>
    <w:rsid w:val="004E6580"/>
    <w:rsid w:val="005034E2"/>
    <w:rsid w:val="00506D6B"/>
    <w:rsid w:val="005437D9"/>
    <w:rsid w:val="00557E21"/>
    <w:rsid w:val="00592F8D"/>
    <w:rsid w:val="005935E8"/>
    <w:rsid w:val="00597160"/>
    <w:rsid w:val="005D4EB3"/>
    <w:rsid w:val="00610E4F"/>
    <w:rsid w:val="006133F1"/>
    <w:rsid w:val="00620209"/>
    <w:rsid w:val="0063246F"/>
    <w:rsid w:val="0065079E"/>
    <w:rsid w:val="00676581"/>
    <w:rsid w:val="006B270C"/>
    <w:rsid w:val="006E60C1"/>
    <w:rsid w:val="006F51EF"/>
    <w:rsid w:val="00704CE4"/>
    <w:rsid w:val="007127DF"/>
    <w:rsid w:val="007435B4"/>
    <w:rsid w:val="00743F7C"/>
    <w:rsid w:val="00752E92"/>
    <w:rsid w:val="0076432D"/>
    <w:rsid w:val="00766D68"/>
    <w:rsid w:val="0079446D"/>
    <w:rsid w:val="007963B4"/>
    <w:rsid w:val="0079751D"/>
    <w:rsid w:val="007D217A"/>
    <w:rsid w:val="007E0A5C"/>
    <w:rsid w:val="007E6E61"/>
    <w:rsid w:val="00822E82"/>
    <w:rsid w:val="00827DFD"/>
    <w:rsid w:val="008739DF"/>
    <w:rsid w:val="008C2969"/>
    <w:rsid w:val="008D27ED"/>
    <w:rsid w:val="008E4D1A"/>
    <w:rsid w:val="008F7733"/>
    <w:rsid w:val="00941CF5"/>
    <w:rsid w:val="00942222"/>
    <w:rsid w:val="00966A06"/>
    <w:rsid w:val="0097078D"/>
    <w:rsid w:val="00997851"/>
    <w:rsid w:val="009A39E2"/>
    <w:rsid w:val="009B3530"/>
    <w:rsid w:val="009C0582"/>
    <w:rsid w:val="009C1D70"/>
    <w:rsid w:val="009C4522"/>
    <w:rsid w:val="009C7150"/>
    <w:rsid w:val="00A36117"/>
    <w:rsid w:val="00A57085"/>
    <w:rsid w:val="00A677E1"/>
    <w:rsid w:val="00A82E11"/>
    <w:rsid w:val="00AA5986"/>
    <w:rsid w:val="00AE697E"/>
    <w:rsid w:val="00B0088D"/>
    <w:rsid w:val="00B1043F"/>
    <w:rsid w:val="00B11712"/>
    <w:rsid w:val="00B52047"/>
    <w:rsid w:val="00B645A4"/>
    <w:rsid w:val="00B7585C"/>
    <w:rsid w:val="00BB0E25"/>
    <w:rsid w:val="00BE630D"/>
    <w:rsid w:val="00C02896"/>
    <w:rsid w:val="00C27532"/>
    <w:rsid w:val="00C31673"/>
    <w:rsid w:val="00C475DF"/>
    <w:rsid w:val="00C63F2A"/>
    <w:rsid w:val="00C64E30"/>
    <w:rsid w:val="00C845EC"/>
    <w:rsid w:val="00CC7FEA"/>
    <w:rsid w:val="00CE163F"/>
    <w:rsid w:val="00D06741"/>
    <w:rsid w:val="00D077F6"/>
    <w:rsid w:val="00D14D0B"/>
    <w:rsid w:val="00D500B0"/>
    <w:rsid w:val="00D663BB"/>
    <w:rsid w:val="00D7152E"/>
    <w:rsid w:val="00D7719D"/>
    <w:rsid w:val="00D922A2"/>
    <w:rsid w:val="00DB39A8"/>
    <w:rsid w:val="00DD3704"/>
    <w:rsid w:val="00DE3FB3"/>
    <w:rsid w:val="00DE5F2C"/>
    <w:rsid w:val="00E073E1"/>
    <w:rsid w:val="00E07D69"/>
    <w:rsid w:val="00E164D7"/>
    <w:rsid w:val="00E17131"/>
    <w:rsid w:val="00E25415"/>
    <w:rsid w:val="00E6368F"/>
    <w:rsid w:val="00E85D88"/>
    <w:rsid w:val="00E9221D"/>
    <w:rsid w:val="00E9637E"/>
    <w:rsid w:val="00EA375A"/>
    <w:rsid w:val="00EC3879"/>
    <w:rsid w:val="00EF7C53"/>
    <w:rsid w:val="00F37936"/>
    <w:rsid w:val="00F40455"/>
    <w:rsid w:val="00F47DF9"/>
    <w:rsid w:val="00F62CF4"/>
    <w:rsid w:val="00FB324A"/>
    <w:rsid w:val="00FC0B26"/>
    <w:rsid w:val="00FC7A29"/>
    <w:rsid w:val="00FD6FAF"/>
    <w:rsid w:val="00FE0EC3"/>
    <w:rsid w:val="00FF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2F6D"/>
  <w15:docId w15:val="{7EFDF381-39D3-4087-B5AD-470F3C1B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152719"/>
    <w:pPr>
      <w:keepNext/>
      <w:outlineLvl w:val="0"/>
    </w:pPr>
    <w:rPr>
      <w:sz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52719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02896"/>
    <w:rPr>
      <w:color w:val="0000FF"/>
      <w:u w:val="single"/>
    </w:rPr>
  </w:style>
  <w:style w:type="character" w:customStyle="1" w:styleId="textexposedshow">
    <w:name w:val="text_exposed_show"/>
    <w:basedOn w:val="Zadanifontodlomka"/>
    <w:rsid w:val="00C02896"/>
  </w:style>
  <w:style w:type="paragraph" w:styleId="StandardWeb">
    <w:name w:val="Normal (Web)"/>
    <w:basedOn w:val="Normal"/>
    <w:uiPriority w:val="99"/>
    <w:unhideWhenUsed/>
    <w:rsid w:val="00822E82"/>
    <w:pPr>
      <w:spacing w:before="100" w:beforeAutospacing="1" w:after="100" w:afterAutospacing="1"/>
    </w:pPr>
    <w:rPr>
      <w:lang w:val="hr-HR" w:eastAsia="hr-HR"/>
    </w:rPr>
  </w:style>
  <w:style w:type="character" w:customStyle="1" w:styleId="d2edcug0">
    <w:name w:val="d2edcug0"/>
    <w:basedOn w:val="Zadanifontodlomka"/>
    <w:rsid w:val="009B3530"/>
  </w:style>
  <w:style w:type="paragraph" w:styleId="Tekstbalonia">
    <w:name w:val="Balloon Text"/>
    <w:basedOn w:val="Normal"/>
    <w:link w:val="TekstbaloniaChar"/>
    <w:uiPriority w:val="99"/>
    <w:semiHidden/>
    <w:unhideWhenUsed/>
    <w:rsid w:val="00B758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5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E73E-BEE8-4737-892F-E90378E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Ivo</cp:lastModifiedBy>
  <cp:revision>24</cp:revision>
  <cp:lastPrinted>2022-03-18T06:19:00Z</cp:lastPrinted>
  <dcterms:created xsi:type="dcterms:W3CDTF">2023-03-01T10:12:00Z</dcterms:created>
  <dcterms:modified xsi:type="dcterms:W3CDTF">2026-02-25T11:41:00Z</dcterms:modified>
</cp:coreProperties>
</file>